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72" w:rsidRPr="00B05172" w:rsidRDefault="00B05172" w:rsidP="00B05172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D6132F" wp14:editId="31AAEF6E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Московской области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(ГБПОУ МО «Щелковский колледж»)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B05172" w:rsidRPr="00B05172" w:rsidTr="00970624">
        <w:tc>
          <w:tcPr>
            <w:tcW w:w="4786" w:type="dxa"/>
          </w:tcPr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Представители работодателя:</w:t>
            </w: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«НПП «Циклон-Тест»</w:t>
            </w: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_____________А. А. Сергиенко</w:t>
            </w: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«01» сентября 2018г.</w:t>
            </w: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__________В. И. Нерсесян</w:t>
            </w: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05172" w:rsidRPr="00B05172" w:rsidRDefault="00B05172" w:rsidP="00B05172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«01» сентября 2018г.</w:t>
            </w:r>
          </w:p>
        </w:tc>
      </w:tr>
    </w:tbl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ПРОФЕССИОНАЛЬНОГО ОБРАЗОВАНИЯ</w:t>
      </w:r>
    </w:p>
    <w:p w:rsidR="00B05172" w:rsidRPr="00B05172" w:rsidRDefault="00B05172" w:rsidP="00B051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профессионального образования</w:t>
      </w:r>
    </w:p>
    <w:p w:rsidR="00B05172" w:rsidRPr="00B05172" w:rsidRDefault="00B05172" w:rsidP="00B051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</w:p>
    <w:p w:rsidR="00B05172" w:rsidRPr="00B05172" w:rsidRDefault="00B05172" w:rsidP="00B051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</w:t>
      </w:r>
    </w:p>
    <w:p w:rsidR="00B05172" w:rsidRPr="00B05172" w:rsidRDefault="00B05172" w:rsidP="00B0517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специальности: </w:t>
      </w:r>
      <w:r w:rsidRPr="00B0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.02.16 Монтаж, техническое обслуживание и ремонт электронных приборов и устройств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обучения: очная</w:t>
      </w:r>
    </w:p>
    <w:p w:rsidR="00B05172" w:rsidRPr="00B05172" w:rsidRDefault="00B05172" w:rsidP="00B0517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Квалификации выпускника: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специалист по электронным приборам и устройствам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обучения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основного общего образования - 4 года 10 месяцев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среднего общего образования - 3 года 10 месяцев</w:t>
      </w: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г.</w:t>
      </w:r>
    </w:p>
    <w:p w:rsidR="00B05172" w:rsidRPr="00B05172" w:rsidRDefault="00B05172" w:rsidP="00B05172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</w:p>
    <w:p w:rsidR="00B05172" w:rsidRPr="00B05172" w:rsidRDefault="00B05172" w:rsidP="00B0517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1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5. Структура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5.1. Учебный план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6. Примерные условия реализации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B05172">
              <w:rPr>
                <w:rFonts w:ascii="Times New Roman" w:hAnsi="Times New Roman"/>
                <w:sz w:val="24"/>
              </w:rPr>
              <w:t>Требования к материально-техническому оснащению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B05172">
              <w:rPr>
                <w:rFonts w:ascii="Times New Roman" w:hAnsi="Times New Roman"/>
                <w:sz w:val="24"/>
                <w:szCs w:val="28"/>
              </w:rPr>
              <w:t>Требования к кадровым условиям реализации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образовательной программы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</w:tbl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60855517"/>
            <w:bookmarkStart w:id="1" w:name="_Toc460939924"/>
            <w:r w:rsidRPr="00B051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ПРИЛОЖЕНИЯ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numPr>
                <w:ilvl w:val="0"/>
                <w:numId w:val="3"/>
              </w:numPr>
              <w:suppressAutoHyphens/>
              <w:spacing w:before="120"/>
              <w:jc w:val="both"/>
              <w:rPr>
                <w:rFonts w:ascii="Times New Roman" w:hAnsi="Times New Roman"/>
                <w:u w:val="single"/>
              </w:rPr>
            </w:pPr>
            <w:r w:rsidRPr="00B05172">
              <w:rPr>
                <w:rFonts w:ascii="Times New Roman" w:hAnsi="Times New Roman"/>
                <w:u w:val="single"/>
              </w:rPr>
              <w:t xml:space="preserve">Программы профессиональных модулей. 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>.1. Рабочая программа профессионального модуля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«Выполнение сборки, монтажа и демонтажа электронных приборов и устройств»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>.2. Рабочая программа профессионального модуля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«Проведение технического обслуживания и ремонта электронных приборов и устройств»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 xml:space="preserve">.3. Рабочая программа профессионального модуля 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«Проектирование электронных приборов и устройств на основе печатного монтажа»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 xml:space="preserve">.4. Рабочая программа профессионального модуля </w:t>
            </w:r>
          </w:p>
          <w:p w:rsidR="00B05172" w:rsidRPr="00B05172" w:rsidRDefault="00B05172" w:rsidP="00B05172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«Выполнение работ по профессии регулировщик радиоэлектронной аппаратуры и приборов»</w:t>
            </w:r>
          </w:p>
        </w:tc>
      </w:tr>
      <w:tr w:rsidR="00B05172" w:rsidRPr="00B05172" w:rsidTr="00970624">
        <w:tc>
          <w:tcPr>
            <w:tcW w:w="9322" w:type="dxa"/>
          </w:tcPr>
          <w:p w:rsidR="00B05172" w:rsidRPr="00B05172" w:rsidRDefault="00B05172" w:rsidP="00B05172">
            <w:pPr>
              <w:numPr>
                <w:ilvl w:val="0"/>
                <w:numId w:val="3"/>
              </w:num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5172">
              <w:rPr>
                <w:rFonts w:ascii="Times New Roman" w:hAnsi="Times New Roman"/>
                <w:sz w:val="24"/>
                <w:szCs w:val="24"/>
                <w:u w:val="single"/>
              </w:rPr>
              <w:t>Программы учебных дисциплин</w:t>
            </w:r>
            <w:r w:rsidRPr="00B05172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.1. Рабочая программа учеб</w:t>
            </w:r>
            <w:bookmarkStart w:id="2" w:name="_GoBack"/>
            <w:bookmarkEnd w:id="2"/>
            <w:r w:rsidRPr="00B05172">
              <w:rPr>
                <w:rFonts w:ascii="Times New Roman" w:hAnsi="Times New Roman"/>
              </w:rPr>
              <w:t>ной дисциплины «Инженерная графика»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.2. Рабочая программа учебной дисциплины «Электротехника»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.3. Рабочая программа учебной дисциплины «Метрология, стандартизация и сертификация»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.4. Рабочая программа учебной дисциплины «Охрана труда»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.5. Рабочая программа учебной дисциплины «Экономика организации»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.6. Рабочая программа учебной дисциплины «Электронная техника»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.7. Рабочая программа учебной дисциплины «Материаловедение, электрорадиоматериалы и радиокомпоненты»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.8. Рабочая программа учебной дисциплины «Вычислительная техника»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.9. Рабочая программа учебной дисциплины «Электрорадиоизмерения»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.10. Рабочая программа учебной дисциплины «Информационные технологии в профессиональной деятельности»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.11. Рабочая программа учебной дисциплины «Правовое обеспечение профессиональной деятельности»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.12. Рабочая программа учебной дисциплины «Управление персоналом»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.13. Рабочая программа учебной дисциплины «Безопасность жизнедеятельности»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.14. Рабочая программа учебной дисциплины «Цифровая схемотехника»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.15. Рабочая программа учебной дисциплины «Микропроцессорные системы»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.16. Рабочая программа учебной дисциплины «Способы поиска работы»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.17. Рабочая программа учебной дисциплины «Основы предпринимательства»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.18. Рабочая программа учебной дисциплины «Основы философии»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.19. Рабочая программа учебной дисциплины «История»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.20. Рабочая программа учебной дисциплины «Психология общения»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.21. Рабочая программа учебной дисциплины «Иностранный язык в профессиональной деятельности»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.22. Рабочая программа учебной дисциплины </w:t>
            </w: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05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.23. Рабочая программа учебной дисциплины «Русский язык и культура речи»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.24. Рабочая программа учебной дисциплины «Математика»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.25. Рабочая программа учебной дисциплины «Информатика»</w:t>
            </w:r>
          </w:p>
          <w:p w:rsidR="00B05172" w:rsidRPr="00B05172" w:rsidRDefault="00B05172" w:rsidP="00B0517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.26. Рабочая программа учебной дисциплины «Экологические основы природопользования»</w:t>
            </w:r>
          </w:p>
        </w:tc>
      </w:tr>
    </w:tbl>
    <w:p w:rsidR="00B05172" w:rsidRPr="00B05172" w:rsidRDefault="00B05172" w:rsidP="00B0517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172" w:rsidRPr="00B05172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B05172" w:rsidRPr="00B05172" w:rsidRDefault="00B05172" w:rsidP="00B05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среднего звена по специальности</w:t>
      </w:r>
      <w:r w:rsidRPr="00B05172">
        <w:rPr>
          <w:rFonts w:ascii="Calibri" w:eastAsia="Times New Roman" w:hAnsi="Calibri" w:cs="Times New Roman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.02.16 «Монтаж, техническое обслуживание и ремонт электронных приборов и устройств»,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11.02.16 «Монтаж, техническое обслуживание и ремонт электронных приборов и устройств», утвержденным Приказом Минобрнауки России от 09 декабря 2016 г. № 1563  (зарегистрированного Министерством юстиции Российской Федерации 26 декабря 2016 г, регистрационный №44973). </w:t>
      </w:r>
    </w:p>
    <w:p w:rsidR="00B05172" w:rsidRPr="00B05172" w:rsidRDefault="00B05172" w:rsidP="00B05172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определяет рекомендованный объем и содержание среднего профессионального образования по специальности среднего профессионального образования 11.02.16 Монтаж, техническое обслуживание и ремонт электронных приборов и устройств, планируемые результаты освоения образовательной программы, примерные условия образовательной деятельности.</w:t>
      </w:r>
    </w:p>
    <w:p w:rsidR="00B05172" w:rsidRPr="00B05172" w:rsidRDefault="00B05172" w:rsidP="00B05172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FA67EC" w:rsidRPr="00FA67EC" w:rsidRDefault="00FA67EC" w:rsidP="00FA67E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Зарегистрировано в государственном реестре примерных основных образовательных программ под номером:</w:t>
      </w:r>
      <w:r w:rsidRPr="00FA67E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11.02.16-170517</w:t>
      </w: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Дата регистрации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.05.2017 года.</w:t>
      </w:r>
    </w:p>
    <w:p w:rsidR="00B05172" w:rsidRPr="00B05172" w:rsidRDefault="00B05172" w:rsidP="00FA67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Нормативные основания для разработки ОПОП: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Минобрнауки России 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1563 «Об утверждении федерального государственного образовательного стандарта среднего профессионального образования по специальности 11.02.16 «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Монтаж, техническое обслуживание и ремонт электронных приборов и устройств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 Министерством юстиции Российской Федерации 26 декабря 2016 г, регистрационный №44973);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B05172" w:rsidRPr="00B05172" w:rsidRDefault="00B05172" w:rsidP="00B0517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B05172" w:rsidRPr="00B05172" w:rsidRDefault="00B05172" w:rsidP="00B05172">
      <w:p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1.3. Перечень сокращений, используемых в тексте ПООП: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 – примерная основная образовательная программа; 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ОПОП – основная профессиональная образовательная программа; 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– междисциплинарный курс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 – профессиональный модуль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компетенции;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– профессиональные компетенции.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ОГСЭ-Общий гуманитарный и социально-экономический цикл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ЕН- Математический и общий естественнонаучный цикл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B05172" w:rsidRPr="00B05172" w:rsidRDefault="00B05172" w:rsidP="00B0517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 образовательной программы: радиотехник.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образования: допускается только в профессиональной образовательной организации. 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очная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программы, реализуемой на базе среднего общего образования: 5940 академических часа.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– 3 года 10 месяцев;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- 4 года 10 месяцев;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и сроки получения среднего профессионального образования по специальности 11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.02.01 Радиоаппаратостроение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основного общего образования с одновременным получением среднего общего образования: 7416 академических часов.</w:t>
      </w:r>
    </w:p>
    <w:p w:rsidR="00B05172" w:rsidRPr="00B05172" w:rsidRDefault="00B05172" w:rsidP="00B05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образования</w:t>
      </w:r>
      <w:r w:rsidRPr="00B05172" w:rsidDel="004C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года 10 месяцев.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FA67EC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Область профессиональной деятельности выпускников: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Производство электрооборудования, электронного и оптического оборудования, 40 Сквозные виды профессиональной деятельности в промышленности.</w:t>
      </w:r>
    </w:p>
    <w:p w:rsidR="00B05172" w:rsidRPr="00B05172" w:rsidRDefault="00B05172" w:rsidP="00FA67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Соответствие профессиональных модулей присваиваемым квалификациям (сочетаниям квалификаций п.1.11/1.12 ФГОС)</w:t>
      </w:r>
    </w:p>
    <w:p w:rsidR="00B05172" w:rsidRPr="00B05172" w:rsidRDefault="00B05172" w:rsidP="00FA6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215"/>
        <w:gridCol w:w="3604"/>
      </w:tblGrid>
      <w:tr w:rsidR="00B05172" w:rsidRPr="00B05172" w:rsidTr="00970624">
        <w:trPr>
          <w:trHeight w:val="1475"/>
        </w:trPr>
        <w:tc>
          <w:tcPr>
            <w:tcW w:w="254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238" w:type="dxa"/>
            <w:tcBorders>
              <w:top w:val="single" w:sz="12" w:space="0" w:color="auto"/>
            </w:tcBorders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B05172" w:rsidRPr="00B05172" w:rsidTr="00970624">
        <w:tc>
          <w:tcPr>
            <w:tcW w:w="254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сборки, монтажа и демонтажа электронных приборов и устройств</w:t>
            </w:r>
          </w:p>
        </w:tc>
        <w:tc>
          <w:tcPr>
            <w:tcW w:w="3238" w:type="dxa"/>
          </w:tcPr>
          <w:p w:rsidR="00B05172" w:rsidRPr="00FA67EC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ПМ.01. Выполнение сборки, монтажа и демонтажа электронных приборов и устройств</w:t>
            </w:r>
          </w:p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ПМ.04. Выполнение работ по профессии регулировщик радиоэлектронной аппаратуры и приборов</w:t>
            </w:r>
          </w:p>
        </w:tc>
        <w:tc>
          <w:tcPr>
            <w:tcW w:w="365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172" w:rsidRPr="00B05172" w:rsidTr="00970624">
        <w:tc>
          <w:tcPr>
            <w:tcW w:w="254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3238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ПМ.02. Проведение технического обслуживания и ремонта электронных приборов и устройств</w:t>
            </w:r>
          </w:p>
        </w:tc>
        <w:tc>
          <w:tcPr>
            <w:tcW w:w="3650" w:type="dxa"/>
          </w:tcPr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B05172" w:rsidRPr="00B05172" w:rsidTr="00970624">
        <w:tc>
          <w:tcPr>
            <w:tcW w:w="2540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</w:tc>
        <w:tc>
          <w:tcPr>
            <w:tcW w:w="3238" w:type="dxa"/>
          </w:tcPr>
          <w:p w:rsidR="00B05172" w:rsidRPr="00B05172" w:rsidRDefault="00B05172" w:rsidP="00FA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 Проектирование электронных приборов и устройств на основе печатного монтажа</w:t>
            </w:r>
          </w:p>
        </w:tc>
        <w:tc>
          <w:tcPr>
            <w:tcW w:w="3650" w:type="dxa"/>
          </w:tcPr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172" w:rsidRPr="00B05172" w:rsidRDefault="00B05172" w:rsidP="00FA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</w:tbl>
    <w:p w:rsidR="00B05172" w:rsidRPr="00B05172" w:rsidRDefault="00B05172" w:rsidP="00B051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Планируемые результаты освоения образовательной программы</w:t>
      </w:r>
    </w:p>
    <w:p w:rsidR="00B05172" w:rsidRPr="00B05172" w:rsidRDefault="00B05172" w:rsidP="00B051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870"/>
      </w:tblGrid>
      <w:tr w:rsidR="00B05172" w:rsidRPr="00B05172" w:rsidTr="00970624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B05172" w:rsidRPr="00B05172" w:rsidRDefault="00B05172" w:rsidP="00B051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B05172" w:rsidRPr="00B05172" w:rsidRDefault="00B05172" w:rsidP="00B0517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10" w:type="dxa"/>
          </w:tcPr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 умения</w:t>
            </w:r>
          </w:p>
        </w:tc>
      </w:tr>
      <w:tr w:rsidR="00B05172" w:rsidRPr="00B05172" w:rsidTr="0097062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05172" w:rsidRPr="00B05172" w:rsidTr="00970624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05172" w:rsidRPr="00B05172" w:rsidTr="0097062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05172" w:rsidRPr="00B05172" w:rsidTr="00970624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05172" w:rsidRPr="00B05172" w:rsidTr="00970624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05172" w:rsidRPr="00B05172" w:rsidTr="00970624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05172" w:rsidRPr="00B05172" w:rsidTr="00970624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05172" w:rsidRPr="00B05172" w:rsidTr="00970624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05172" w:rsidRPr="00B05172" w:rsidTr="00970624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B05172" w:rsidRPr="00B05172" w:rsidTr="00970624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05172" w:rsidRPr="00B05172" w:rsidTr="00970624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описывать значимость своей специальности</w:t>
            </w:r>
          </w:p>
        </w:tc>
      </w:tr>
      <w:tr w:rsidR="00B05172" w:rsidRPr="00B05172" w:rsidTr="00970624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B05172" w:rsidRPr="00B05172" w:rsidTr="00970624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B05172" w:rsidRPr="00B05172" w:rsidTr="00970624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05172" w:rsidRPr="00B05172" w:rsidTr="00970624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B05172" w:rsidRPr="00B05172" w:rsidTr="00970624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B05172" w:rsidRPr="00B05172" w:rsidTr="00970624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05172" w:rsidRPr="00B05172" w:rsidTr="00970624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05172" w:rsidRPr="00B05172" w:rsidTr="0097062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05172" w:rsidRPr="00B05172" w:rsidTr="00970624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05172" w:rsidRPr="00B05172" w:rsidTr="00970624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:rsidR="00B05172" w:rsidRPr="00B05172" w:rsidRDefault="00B05172" w:rsidP="00B05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B05172" w:rsidRPr="00B05172" w:rsidTr="00970624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B05172" w:rsidRPr="00B05172" w:rsidRDefault="00B05172" w:rsidP="00B051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B05172" w:rsidRPr="00B05172" w:rsidRDefault="00B05172" w:rsidP="00B051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05172" w:rsidRPr="00B05172" w:rsidRDefault="00B05172" w:rsidP="00B051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Профессиональные компетенции</w:t>
      </w:r>
    </w:p>
    <w:p w:rsidR="00B05172" w:rsidRPr="00B05172" w:rsidRDefault="00B05172" w:rsidP="00B051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985"/>
        <w:gridCol w:w="6517"/>
      </w:tblGrid>
      <w:tr w:rsidR="00B05172" w:rsidRPr="00B05172" w:rsidTr="00970624">
        <w:trPr>
          <w:jc w:val="center"/>
        </w:trPr>
        <w:tc>
          <w:tcPr>
            <w:tcW w:w="1558" w:type="dxa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формулировка </w:t>
            </w:r>
          </w:p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освоения </w:t>
            </w:r>
          </w:p>
          <w:p w:rsidR="00B05172" w:rsidRPr="00B05172" w:rsidRDefault="00B05172" w:rsidP="00B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B05172" w:rsidRPr="00B05172" w:rsidTr="00970624">
        <w:trPr>
          <w:trHeight w:val="920"/>
          <w:jc w:val="center"/>
        </w:trPr>
        <w:tc>
          <w:tcPr>
            <w:tcW w:w="1558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ВД.1 Выполнение сборки, монтажа и демонтажа электронных приборов и устройств</w:t>
            </w: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сборку, монтаж и демонтаж электронных приборов и устройств в соответствии с требованиями технической документации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навесного монтажа; выполнение поверхностного монтажа электронных устройств;</w:t>
            </w:r>
          </w:p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демонтажа электронных приборов и устройств;</w:t>
            </w:r>
          </w:p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сборки и монтажа полупроводниковых приборов и интегральных схем; проведение контроля качества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сборки и монтажных работ.</w:t>
            </w:r>
          </w:p>
        </w:tc>
      </w:tr>
      <w:tr w:rsidR="00B05172" w:rsidRPr="00B05172" w:rsidTr="00970624">
        <w:trPr>
          <w:trHeight w:val="92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визуально оценить состояние рабочего места;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конструкторско-технологическую документацию; читать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монтажные схемы и эскизы;  применять технологическое оборудование, контрольно – измерительную аппаратуру, приспособления и инструменты;  использовать оборудование и инструменты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ручные (паяльники, отвертки), механические (аппарат точечной сварки) инструменты, измерительные приборы;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подготовлять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элементы к монтажу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проводов и кабелей, радиоэлементов;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монтаж компонентов в металлизированные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отверстия, изготавливать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наборные кабели и жгуты; проводить контроль качества монтажных работ; выбирать припойную пасту; наносить паяльную пасту различными методами (трафаретным, дисперсным); устанавливать компоненты на плату: автоматически и вручную; осуществлять пайку «оплавлением»; выбирать материалы, инструменты и   оборудование для выполнения демонтажа электронных приборов и устройств; проводить работу по демонтажу электронных приборов и устройств; производить сборку деталей и узлов полупроводниковых приборов методом конденсаторной сварки, электросварки и холодной сварки с применением влагопоглотителей и без них, с применением оптических приборов; выполнять микромонтаж; приклеивать твердые схемы токопроводящим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клеем; выполнять сборку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завальцовки, запрессовки, пайки на станках-полуавтоматах и автоматах посадки с применением оптических приборов; реализовывать различные способы герметизации и проверки на герметичность; выполнять влагозащиты электрического монтажа заливкой компаундом, пресс-материалом; проводить визуальный и оптический контроль качества выполнения монтажа электронных устройств;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выполнять 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лектрический контроль качества монтажа.</w:t>
            </w:r>
          </w:p>
        </w:tc>
      </w:tr>
      <w:tr w:rsidR="00B05172" w:rsidRPr="00B05172" w:rsidTr="00970624">
        <w:trPr>
          <w:trHeight w:val="273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 и ОТ на рабочем месте; правила и нормы охраны труда, охраны окружающей среды и пожарной безопасности; алгоритм организации технологического процесса монтажа и демонтажа; правила технической эксплуатации и ухода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рабочим оборудованием, приспособлениями и инструментом;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и инструменты для выполнения   навесного монтажа; технология навесного монтажа; базовые элементы навесного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м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онтажные провода, параметры проводов, расчёт оптимального сечения, основные параметры, обозначения и маркировка радиоэлементов,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приборов, интегральных схем; изоляционные материалы, н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азначение, условия применения используемых материалов;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электрического монтажа;  конструктивно – технологические требования, предъявляемые к монтажу; технологический процесс пайки; виды пайки; материалы для выполнения процесса пайки;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и инструменты для выполнения навесного монтажа электронных приборов и устройств: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паяльников, паяльных станций;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элементы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печатные платы, виды печатных плат, материалы для печатных плат; конструктивно – технологические требования, предъявляемые к монтажу;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араметры и характеристики элементов поверхностного монтажа, типы корпусов, обозначение радиоэлементов; материалы для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паяльные пасты, состав паяльных паст, клеи, трафареты, технология изготовления трафаретов; технология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оборудование и инструмент для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паяльное оборудование для поверхностного монтажа, конструкция, виды и типы печей оплавления, технологическое оборудование для пайки волной; характеристики и область применения оборудования для поверхностного монтажа; материалы, инструменты, оборудование для демонтажа, область применение, основные характеристики; технологическое оборудование, приспособления и инструменты; назначение и рабочие функции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 и узлов собираемых приборов; основные механические, химические и электрические свойства применяемых материалов; виды и технология микросварки и микропайки; электрическое соединение склеиванием, присоединение выводов пайкой; лазерная сварка; способы герметизации компонентов и электронных устройств; приемы и способы выполнения необходимых сборочных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операций; алгоритм организации технологического процесса сборки; виды возможных неисправностей сборки и  монтажа и способы их устранения; методика определения качества сварки при сборке деталей и узлов полупроводниковых приборов; способы и средства контроля качества сборочных и монтажных работ; контроль качества паяных соединений; приборы визуального и технического контроля;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электрический контроль качества монтажа, методы выполнения тестовых операций, оборудование и инструмент для электрического контроля.</w:t>
            </w:r>
          </w:p>
        </w:tc>
      </w:tr>
      <w:tr w:rsidR="00B05172" w:rsidRPr="00B05172" w:rsidTr="00970624">
        <w:trPr>
          <w:trHeight w:val="46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настройку и регулировку электронных приборов и устройств средней сложности с учетом требований технических условий (ТУ)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места; проведение анализа электрических схем электронных приборов и устройств; выполнение операций настройки и регулировки электронных приборов и устройств; участие в проведении испытаний электронных приборов и устройств</w:t>
            </w:r>
          </w:p>
        </w:tc>
      </w:tr>
      <w:tr w:rsidR="00B05172" w:rsidRPr="00B05172" w:rsidTr="00970624">
        <w:trPr>
          <w:trHeight w:val="46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и выбирать приемы работы; читать схемы различных электронных приборов и устройств, их отдельных узлов и каскадов; применять схемную документацию при выполнении настройки и регулировки электронных приборов и устройств; осуществить выбор измерительных приборов и оборудования для проведения настройки, регулировки и испытаний электронных приборов и устройств (руководствуясь)в соответствии с техническими условиями на электронные приборы и устройства; выбирать методы и средства измерений: контрольно-измерительных приборов и ЭВМ, информационно-измерительных комплексов   в</w:t>
            </w:r>
            <w:r w:rsidRPr="00B051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ТУ (технических условий) на электронное устройство; и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контрольно-измерительные приборы, подключать их к регулируемым электронным приборам и устройствам;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понимать проектную, конструкторскую и техническую документацию;</w:t>
            </w:r>
          </w:p>
          <w:p w:rsidR="00B05172" w:rsidRPr="00B05172" w:rsidRDefault="00B05172" w:rsidP="00B0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современными средствами измерения и контроля электронных приборов и устройств; составлять измерительные схемы регулируемых приборов и устройств; измерять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точностью различные электрические и радиотехнические величины; выполнять радиотехнические расчеты различных электрических и электронных схем; проводить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измерения; снимать показания приборов и составлять по ним графики, требуемые в процессе работы с электронными приборами и устройствами; осуществлять электрическую регулировку электронных приборов и устройств с использованием современных контрольно-измерительных приборов и ЭВМ в соответствии с требованиями технологических условий на изделие; осуществлять механическую регулировку электронных приборов и устройств в соответствии с технологическими условиями; составлять макетные схемы соединений для регулирования электронных приборов и устройств; определять и устранять причины отказа работы электронных приборов и устройств; устранять неисправности и повреждения в простых электрических схемах электронных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 и устройств; контролировать порядок и качество испытаний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последовательность всех этапов испытания.</w:t>
            </w:r>
          </w:p>
        </w:tc>
      </w:tr>
      <w:tr w:rsidR="00B05172" w:rsidRPr="00B05172" w:rsidTr="00970624">
        <w:trPr>
          <w:trHeight w:val="1405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 и ОТ на рабочем месте; правила организации рабочего места и выбор приемов работы; методы и средства измерения; назначение, устройство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действия средств измерения и контрольно-измерительного оборудования; основы электро- и радиотехники; технический английский язык на уровне чтения схем и технического описания и инструкций специализированной литературы; действия средств измерения и контрольно-измерительного оборудования; виды и перечень документации, применяемой при проведении регулировочных работ определяются программой выпуска и сложностью электронного изделия; основные методы измерения электрических и радиотехнических величин; единицы измерения физических величин, погрешности измерений;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пользования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(эксплуатации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контрольно-измерительных приборов и приспособлений и подключения их к регулируемым электронным устройствам;</w:t>
            </w:r>
          </w:p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апы и правила проведения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регулировки;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погрешностей и методы обработки результатов измерений;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устройство, принцип действия различных электронных приборов и устройств; методы диагностики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работоспособности электронных приборов и устройств; способы регулировки и проверки электронных приборов и устройств; методы электрической, механической и комплексной регулировки электронных приборов и устройств; принципы установления режимов работы электронных устройств и приборов; правила экранирования; назначение, принцип действия и взаимодействия отдельных электронных устройств в общей схеме комплексов;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  и характеристики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видов испытаний электронных приборов и устройств; стандартные и сертификационные испытания, основные понятия и порядок проведения;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полных испытаний электронных приборов и устройств и сдачи приемщику;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определения процента погрешности при испытаниях различных электронных устройств.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ВД.2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диагностику работоспособности электронных приборов и устройств средней сложности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диагностику работоспособности электронных приборов и устройств средней сложности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средства и системы диагностирования; использовать системы диагностирования при выполнении оценки работоспособности электронных приборов и устройств; определять последовательность операций диагностирования электронных приборов и устройств; читать и анализировать эксплуатационные документы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средств и систем диагностирования электронных приборов и устройств; основные функции средств диагностирования; основные методы диагностирования; принципы организации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диагностирования; эксплуатационные документы на диагностируемые электронные приборы и устройства; функциональные схемы систем тестового и функционального диагностирования.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диагностики работоспособности аналоговых   и импульсных электронных приборов и устройств; осуществление диагностики работоспособности цифровых и электронных устройств со встроенными    микропроцессорами; устранение обнаруженных неисправностей и дефектов в работе электронных приборов и устройств.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электронные приборы, устройства и модули с помощью стандартного тестового оборудования; работать с контрольно- измерительной аппаратурой и тестовым оборудованием; работать с основными средствами диагностики аналоговых и импульсных, цифровых схем и микропроцессорных систем; использовать методику контроля и диагностики цифровых схем и микропроцессорных систем; соблюдать технологию устранения обнаруженных неисправностей и дефектов в простых электрических схемах электронных приборов и устройств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диагностирования аналоговых, и импульсных электронных приборов и устройств как объектов диагностирования; средства диагностирования аналоговых   и импульсных электронных устройств, микропроцессорных систем; эксплуатационную документацию на диагностируемые электронные приборы и устройства; методику контроля и диагностики электронных устройств со встраиваемыми микропроцессорными системами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техническое обслуживание электронных приборов и устройств в соответствии с регламентом и правилами эксплуатации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техническое обслуживание электронных приборов и устройств в соответствии с регламентом и правилами эксплуатации; проводить анализ результатов проведения технического обслуживания; выполнять ремонт электронных приборов и устройств в процессе эксплуатации; принимать участие в оценивании качества продукции (электронных приборов и устройств).</w:t>
            </w:r>
          </w:p>
        </w:tc>
      </w:tr>
      <w:tr w:rsidR="00B05172" w:rsidRPr="00B05172" w:rsidTr="00970624">
        <w:trPr>
          <w:trHeight w:val="416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инструментальные и программные средства для составления документации по техническому сопровождению в ходе эксплуатации электронных приборов и устройств; работать с современными средствами измерения и контроля электронных схем и устройств: проводить контроль различных параметров электронных приборов и устройств;  применять технические средства для обслуживания электронных приборов и устройств;  выполнять регламент по техническому сопровождению обслуживаемого электронного оборудования; соблюдать инструкции по эксплуатации и техническому уходу электронных приборов и устройств; корректировать и заменять неисправные или неправильно функционирующие схемы и электронные компоненты; применять регламенты по техническому сопровождению обслуживания электронных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 и устройств; соблюдать инструкции по эксплуатации и техническому уходу электронных приборов и устройств; устранять обнаруженные неисправности и дефекты в работе электронных приборов и устройств; анализировать результаты проведения технического контроля; оценивать качество продукции (электронных приборов и устройств)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методы технического обслуживания; показатели систем технического обслуживания и ремонта; алгоритмы организации технического обслуживания и эксплуатации различных видов электронных приборов и устройств; технические средства для обслуживания электронных приборов и устройств; специальные технические средства для обслуживания микропроцессорных устройств; эксплуатационную документацию; правила эксплуатации и назначения различных электронных приборов и устройств; алгоритмы организации технического обслуживания и ремонта различных видов электронных приборов и устройств; методы оценки качества и управления качеством продукции; система качества; показатели качества.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 3 Проектирование электронных приборов и устройств на основе печатного монтажа</w:t>
            </w: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структурные, функциональные и принципиальные схемы простейших электронных приборов и устройств.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структурных, функциональных и принципиальных схем простейших электронных устройств путем сопоставления различных вариантов; разрабатывать электрические принципиальные схемы на основе современной элементной базы с учетом технических требований к разрабатываемому устройству; моделировать электрические схемы с использованием пакетов прикладных программ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и анализ исходных данных для выбора структурных, функциональных и принципиальных схем; подбирать элементную базу   при разработке принципиальных схем электронных устройств с учетом требований технического задания; описывать работу проектируемых устройств на основе анализа электрических, функциональных и структурных схем; выполнять чертежи структурных и электрических принципиальных схем; применять пакеты прикладных программ для моделирования электрических схем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взаимодействия частей схем; основные принципы работы цифровых и аналоговых схем;  функциональное назначение элементов схем; современная элементная база схемотехнического моделирования электронных приборов и устройств; программы схемотехнического моделирования электронных приборов и устройств.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проектно-конструкторскую документацию печатных узлов электронных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приборов и устройств и микросборок средней сложности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оформлять проектно-конструкторскую документацию на электронные устройства, выполненные на основе печатных плат и микросборок в соответствии с ЕСКД; проводить анализ технического задания при проектировании электронных устройства; разрабатывать конструкцию электронных устройства с учетом воздействия внешних факторов; применять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автоматизированные методы проектирования печатных плат; разрабатывать структурные, функциональные электрические принципиальные схемы на основе анализа современной элементной базы с учетом с учетом технических требований к разрабатываемому устройству; разрабатывать проектно-конструкторскую документацию печатных узлов электронных приборов и устройств и микросборок средней сложности</w:t>
            </w:r>
          </w:p>
        </w:tc>
      </w:tr>
      <w:tr w:rsidR="00B05172" w:rsidRPr="00B05172" w:rsidTr="00970624">
        <w:trPr>
          <w:trHeight w:val="274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конструкторскую документацию на односторонние и двусторонние печатные платы; применять автоматизированные методы разработки конструкторской документации; осуществлять сбор и анализ исходных данных для выбора структурных, функциональных и принципиальных схем проектирования деталей, узлов и устройств радиотехнических систем; подбирать элементную базу   при разработке принципиальных схем электронных устройств с учетом требований технического задания; выполнять несложные расчеты основных технических показателей простейших проектируемых электронных приборов и устройств; проводить анализ работы разрабатываемой схемы электрической принципиальной электронных приборов и устройств в программе схемотехнического моделирования; проводить анализ технического задания на проектирование электронного устройства на основе печатного монтажа; читать принципиальные схемы электронных устройств; проводить конструктивный анализ элементной базы;выбирать класс точности и шаг координатной сетки на основе анализа технического задания; выбирать и рассчитывать элементы печатного рисунка; компоновать и размещать электрорадиоэлементы на печатную плату; выполнять расчет конструктивных показателей электронного устройства; выполнять расчет компоновочных характеристик электронного устройства; выполнять расчет габаритных размеров печатной платы электронного устройства; выбирать типоразмеры печатных плат;  выбирать способы крепления и защиты проектируемого электронного устройства от влияния внешних воздействий; выполнять трассировку проводников печатной платы разрабатывать чертежи печатных плат в пакете прикладных программ САПР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Государственной системы стандартизации (ГСС); основные положения единой системы конструкторской документации (ЕСКД); действующие нормативные требования и государственные стандарты; комплектность конструкторских документов на узлы и блоки, выполненные на печатных платах; автоматизированные методы разработки конструкторской документации; основы схемотехники; современная элементная база электронных устройств; основы принципов проектирования печатного монтажа; последовательности процедур проектирования, применяемых при разработке печатных плат электронных устройств; этапы проектирования электронных устройств; 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стадии разработки конструкторской документации; сравнительные характеристики различных конструкций печатных плат; факторы, влияющие на качество проектирования печатных плат; признаки квалификации печатных плат; основные свойства материалов печатных плат; основные прикладные программы автоматизированного проектирования и их назначения;  типовой технологический процесс и его составляющие; основы проектирования технологического процесса; особенности производства электронных приборов и устройств; способы описания технологического процесса;  технологические процессы производства печатных плат, интегральных микросхем и микросборок; методы автоматизированного проектирования ЭПиУ;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</w:t>
            </w: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</w:t>
            </w:r>
          </w:p>
        </w:tc>
      </w:tr>
      <w:tr w:rsidR="00B05172" w:rsidRPr="00B05172" w:rsidTr="00970624">
        <w:trPr>
          <w:trHeight w:val="583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конструктивных показателей технологичности</w:t>
            </w:r>
          </w:p>
        </w:tc>
      </w:tr>
      <w:tr w:rsidR="00B05172" w:rsidRPr="00B05172" w:rsidTr="00970624">
        <w:trPr>
          <w:trHeight w:val="830"/>
          <w:jc w:val="center"/>
        </w:trPr>
        <w:tc>
          <w:tcPr>
            <w:tcW w:w="1558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B05172" w:rsidRPr="00B05172" w:rsidRDefault="00B05172" w:rsidP="00B0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B05172" w:rsidRPr="00B05172" w:rsidRDefault="00B05172" w:rsidP="00B0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качества проектирования электронных приборов и устройств</w:t>
            </w:r>
          </w:p>
        </w:tc>
      </w:tr>
    </w:tbl>
    <w:p w:rsidR="00B05172" w:rsidRPr="00B05172" w:rsidRDefault="00B05172" w:rsidP="00B051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Условия образовательной деятельности</w:t>
      </w:r>
    </w:p>
    <w:p w:rsidR="00B05172" w:rsidRPr="00B05172" w:rsidRDefault="00B05172" w:rsidP="00B051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B05172">
        <w:rPr>
          <w:rFonts w:ascii="Times New Roman" w:eastAsia="Times New Roman" w:hAnsi="Times New Roman" w:cs="Times New Roman"/>
          <w:b/>
          <w:sz w:val="24"/>
        </w:rPr>
        <w:t>Требования к материально-техническому оснащению образовательной программы.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иностранного языка;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физики;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информатики;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инженерной графики;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метрологии, стандартизации и сертификации;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безопасности жизнедеятельности и охраны труда.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электронной техники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измерительной техники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цифровой и микропроцессорной техники.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Мастерские: 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электромонтажная.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</w:t>
      </w:r>
    </w:p>
    <w:p w:rsidR="00B05172" w:rsidRPr="00B05172" w:rsidRDefault="00B05172" w:rsidP="00B0517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спортивный зал;</w:t>
      </w:r>
    </w:p>
    <w:p w:rsidR="00B05172" w:rsidRPr="00B05172" w:rsidRDefault="00B05172" w:rsidP="00B0517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05172" w:rsidRPr="00B05172" w:rsidRDefault="00B05172" w:rsidP="00B05172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стрелковый тир.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интернет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6.1.2. Материально-техническое оснащение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 мастерских и баз практики по специальности 11.02.16 Монтаж, техническое обслуживание и ремонт электронных приборов и устройств.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программу по специальности 11.02.16 Монтаж, техническое обслуживание и ремонт электронных приборов и устройств,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6.1.2.1. Оснащение лабораторий</w:t>
      </w:r>
    </w:p>
    <w:p w:rsidR="00B05172" w:rsidRPr="00B05172" w:rsidRDefault="00B05172" w:rsidP="00B051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«Электротехники»: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(мультиметры, генераторы, осциллографы, регулируемые источники питания, частотомеры, измерители RLC или комбинированные устройства)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лабораторные стенды или комбинированные устройства для изучения электрической цепи и её элементов (источники, потребители, соединительные провода), электрических цепей с конденсаторами, переходных процессов в цепях переменного тока, законов коммутации, резонансных явлений, однофазной и трехфазной систем электроснабжения, трансформаторов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наборы электронных элементов с платформой для их изучения или комбинированные стенды и устройства 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электрических и электронных схем.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«Электронной техники»: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(мультиметры, генераторы, осциллографы, регулируемые источники питания, частотомеры, анализаторы сигналов или комбинированные устройства)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наборы электронных элементов с платформой для их изучения или комбинированные стенды и устройства 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электронных схем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«Измерительной техники»: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(мультиметры, генераторы, осциллографы, регулируемые источники питания, частотомеры, измерители RLC или комбинированные устройства)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осуществления анализа полученных данных измерений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«Цифровой и микропроцессорной техники»: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(мультиметры, генераторы, осциллографы, регулируемые источники питания, частотомеры, анализаторы сигналов или комбинированные устройства)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наборы цифровых электронных элементов с платформой для их изучения или комбинированные стенды и устройства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цифровых электронных схем и конструирования печатных плат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6.1.2.2. Оснащение мастерских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1.Мастерская «Слесарная»: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рабочие места, оборудованные приточно-вытяжной вентиляцией;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слесарных инструментов;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станки: настольно-сверлильные, заточный станок;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измерительных инструментов;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слесарные технологические приспособления и оснастка;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заготовки для выполнения слесарных работ;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емкости для хранения СОЖ (смазывающе-охлаждающие жидкости);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контейнеры для складирования металлической стружки;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металлические стеллажи для заготовок и инструмента.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2.Мастерская «Электромонтажная»: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рабочие места, оборудованные приточно-вытяжной вентиляцией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аппаратные или программно-аппаратные контрольно-измерительные приборы (мультиметры, генераторы, осциллографы, регулируемые источники питания, частотомеры, анализаторы сигналов или комбинированные устройства) 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паяльные станции с феном;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монтажных и демонтажных инструментов;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электрорадиокомпонентов;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микроскопы (стереоувеличители) с увеличением от 10 до 30 крат;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индивидуальной и антистатической защиты;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осветительные приборы и набор расходных материалов на каждое рабочее место (припой, паста паяльная, соединительные провода и др.)</w:t>
      </w:r>
    </w:p>
    <w:p w:rsidR="00B05172" w:rsidRPr="00B05172" w:rsidRDefault="00B05172" w:rsidP="00B0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6.1.2.3. Оснащение баз практик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B05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компетенции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«Электроника»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их аналогов)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5172" w:rsidRPr="00B05172" w:rsidRDefault="00B05172" w:rsidP="00B051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B05172" w:rsidRPr="00B05172" w:rsidRDefault="00B05172" w:rsidP="00B051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Требования к кадровым условиям</w:t>
      </w:r>
    </w:p>
    <w:p w:rsidR="00B05172" w:rsidRPr="00B05172" w:rsidRDefault="00B05172" w:rsidP="00B051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Производство электрооборудования, электронного и оптического оборудования, 40 Сквозные виды профессиональной деятельности в промышленности,</w:t>
      </w:r>
      <w:r w:rsidRPr="00B0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0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лет.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B05172" w:rsidRPr="00B05172" w:rsidRDefault="00B05172" w:rsidP="00B05172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Производство электрооборудования, электронного и оптического оборудования, 40 Сквозные виды профессиональной деятельности в промышленности,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B05172" w:rsidRPr="00B05172" w:rsidRDefault="00B05172" w:rsidP="00B0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 деятельности не менее 3 лет в организациях,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Производство электрооборудования, электронного и оптического оборудования, 40 Сквозные виды профессиональной деятельности в промышленности.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B05172" w:rsidRPr="00B05172" w:rsidRDefault="00B05172" w:rsidP="00B051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B05172" w:rsidRPr="00B05172" w:rsidRDefault="00B05172" w:rsidP="00B05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Разработчики ПООП</w:t>
      </w:r>
    </w:p>
    <w:p w:rsidR="00B05172" w:rsidRPr="00B05172" w:rsidRDefault="00B05172" w:rsidP="00B0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Разработчики ПООП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 ОПОП: ГБПОУ МО «Щелковский колледж». 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ОПОП: Морозова Ольга Николаевна - ГБПОУ МО «Щелковский колледж», методист. 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разработана на основании ПООП.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 ПООП: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ЖДТ»).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организации: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«НПП «Циклон-Тест»</w:t>
      </w:r>
    </w:p>
    <w:p w:rsidR="00B05172" w:rsidRPr="00B05172" w:rsidRDefault="00B05172" w:rsidP="00B051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«НПП «Исток» им. Шокина</w:t>
      </w:r>
    </w:p>
    <w:p w:rsidR="00B05172" w:rsidRDefault="00B05172"/>
    <w:sectPr w:rsidR="00B0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??¬рЎю??Ўю¬в?Ўю¬Б?Ўю¬в|?Ўю¬в?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33E7204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72"/>
    <w:rsid w:val="00B05172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F274"/>
  <w15:chartTrackingRefBased/>
  <w15:docId w15:val="{D315F128-5A20-4D80-B606-A8E0FAA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172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172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B05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172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172"/>
    <w:pPr>
      <w:keepNext/>
      <w:keepLines/>
      <w:spacing w:before="40" w:after="0"/>
      <w:outlineLvl w:val="5"/>
    </w:pPr>
    <w:rPr>
      <w:rFonts w:ascii="Calibri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17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051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B0517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"/>
    <w:next w:val="a"/>
    <w:link w:val="30"/>
    <w:uiPriority w:val="9"/>
    <w:qFormat/>
    <w:rsid w:val="00B05172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"/>
    <w:uiPriority w:val="9"/>
    <w:qFormat/>
    <w:rsid w:val="00B05172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0517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05172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05172"/>
  </w:style>
  <w:style w:type="character" w:customStyle="1" w:styleId="10">
    <w:name w:val="Заголовок 1 Знак"/>
    <w:basedOn w:val="a0"/>
    <w:link w:val="1"/>
    <w:uiPriority w:val="9"/>
    <w:locked/>
    <w:rsid w:val="00B05172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05172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locked/>
    <w:rsid w:val="00B05172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05172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B05172"/>
    <w:rPr>
      <w:rFonts w:ascii="Calibri" w:hAnsi="Calibri" w:cs="Times New Roman"/>
      <w:b/>
      <w:bCs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05172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rsid w:val="00B05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05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B0517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051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B05172"/>
  </w:style>
  <w:style w:type="paragraph" w:customStyle="1" w:styleId="13">
    <w:name w:val="Нижний колонтитул Знак Знак1"/>
    <w:basedOn w:val="a"/>
    <w:next w:val="a5"/>
    <w:link w:val="a6"/>
    <w:uiPriority w:val="99"/>
    <w:rsid w:val="00B0517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13"/>
    <w:uiPriority w:val="99"/>
    <w:locked/>
    <w:rsid w:val="00B0517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05172"/>
    <w:rPr>
      <w:rFonts w:cs="Times New Roman"/>
    </w:rPr>
  </w:style>
  <w:style w:type="paragraph" w:customStyle="1" w:styleId="14">
    <w:name w:val="Обычный (веб)1"/>
    <w:basedOn w:val="a"/>
    <w:next w:val="a8"/>
    <w:uiPriority w:val="99"/>
    <w:rsid w:val="00B05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5">
    <w:name w:val="Текст сноски1"/>
    <w:basedOn w:val="a"/>
    <w:next w:val="a9"/>
    <w:link w:val="aa"/>
    <w:uiPriority w:val="99"/>
    <w:qFormat/>
    <w:rsid w:val="00B05172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a">
    <w:name w:val="Текст сноски Знак"/>
    <w:basedOn w:val="a0"/>
    <w:link w:val="15"/>
    <w:uiPriority w:val="99"/>
    <w:locked/>
    <w:rsid w:val="00B05172"/>
    <w:rPr>
      <w:rFonts w:ascii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basedOn w:val="a0"/>
    <w:uiPriority w:val="99"/>
    <w:rsid w:val="00B05172"/>
    <w:rPr>
      <w:vertAlign w:val="superscript"/>
    </w:rPr>
  </w:style>
  <w:style w:type="paragraph" w:styleId="24">
    <w:name w:val="List 2"/>
    <w:basedOn w:val="a"/>
    <w:uiPriority w:val="99"/>
    <w:rsid w:val="00B0517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B05172"/>
    <w:rPr>
      <w:color w:val="0000FF"/>
      <w:u w:val="single"/>
    </w:rPr>
  </w:style>
  <w:style w:type="paragraph" w:customStyle="1" w:styleId="110">
    <w:name w:val="Оглавление 11"/>
    <w:basedOn w:val="a"/>
    <w:next w:val="a"/>
    <w:autoRedefine/>
    <w:uiPriority w:val="39"/>
    <w:rsid w:val="00B0517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"/>
    <w:next w:val="a"/>
    <w:autoRedefine/>
    <w:uiPriority w:val="39"/>
    <w:rsid w:val="00B0517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"/>
    <w:next w:val="a"/>
    <w:autoRedefine/>
    <w:uiPriority w:val="39"/>
    <w:rsid w:val="00B0517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B05172"/>
    <w:rPr>
      <w:rFonts w:ascii="Times New Roman" w:hAnsi="Times New Roman"/>
      <w:sz w:val="20"/>
      <w:lang w:val="x-none" w:eastAsia="ru-RU"/>
    </w:rPr>
  </w:style>
  <w:style w:type="paragraph" w:customStyle="1" w:styleId="16">
    <w:name w:val="Абзац списка1"/>
    <w:basedOn w:val="a"/>
    <w:next w:val="ad"/>
    <w:link w:val="ae"/>
    <w:uiPriority w:val="34"/>
    <w:qFormat/>
    <w:rsid w:val="00B0517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05172"/>
    <w:rPr>
      <w:i/>
    </w:rPr>
  </w:style>
  <w:style w:type="paragraph" w:customStyle="1" w:styleId="17">
    <w:name w:val="Текст выноски1"/>
    <w:basedOn w:val="a"/>
    <w:next w:val="af0"/>
    <w:link w:val="af1"/>
    <w:uiPriority w:val="99"/>
    <w:rsid w:val="00B0517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17"/>
    <w:uiPriority w:val="99"/>
    <w:locked/>
    <w:rsid w:val="00B05172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B051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18"/>
    <w:uiPriority w:val="99"/>
    <w:locked/>
    <w:rsid w:val="00B0517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B05172"/>
    <w:rPr>
      <w:rFonts w:ascii="Times New Roman" w:hAnsi="Times New Roman"/>
      <w:sz w:val="20"/>
    </w:rPr>
  </w:style>
  <w:style w:type="paragraph" w:customStyle="1" w:styleId="19">
    <w:name w:val="Текст примечания1"/>
    <w:basedOn w:val="a"/>
    <w:next w:val="af5"/>
    <w:uiPriority w:val="99"/>
    <w:unhideWhenUsed/>
    <w:rsid w:val="00B0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B05172"/>
    <w:rPr>
      <w:sz w:val="20"/>
      <w:szCs w:val="20"/>
    </w:rPr>
  </w:style>
  <w:style w:type="character" w:customStyle="1" w:styleId="111">
    <w:name w:val="Текст примечания Знак11"/>
    <w:basedOn w:val="a0"/>
    <w:uiPriority w:val="99"/>
    <w:rsid w:val="00B05172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B05172"/>
    <w:rPr>
      <w:b/>
    </w:rPr>
  </w:style>
  <w:style w:type="paragraph" w:customStyle="1" w:styleId="1b">
    <w:name w:val="Тема примечания1"/>
    <w:basedOn w:val="af5"/>
    <w:next w:val="af5"/>
    <w:uiPriority w:val="99"/>
    <w:unhideWhenUsed/>
    <w:rsid w:val="00B05172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c">
    <w:name w:val="Тема примечания Знак1"/>
    <w:basedOn w:val="af4"/>
    <w:uiPriority w:val="99"/>
    <w:semiHidden/>
    <w:rsid w:val="00B05172"/>
    <w:rPr>
      <w:rFonts w:ascii="Times New Roman" w:hAnsi="Times New Roman"/>
      <w:b/>
      <w:bCs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B05172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"/>
    <w:next w:val="25"/>
    <w:link w:val="26"/>
    <w:uiPriority w:val="99"/>
    <w:rsid w:val="00B0517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12"/>
    <w:uiPriority w:val="99"/>
    <w:locked/>
    <w:rsid w:val="00B0517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05172"/>
  </w:style>
  <w:style w:type="character" w:customStyle="1" w:styleId="af8">
    <w:name w:val="Цветовое выделение"/>
    <w:uiPriority w:val="99"/>
    <w:rsid w:val="00B05172"/>
    <w:rPr>
      <w:b/>
      <w:color w:val="26282F"/>
    </w:rPr>
  </w:style>
  <w:style w:type="character" w:customStyle="1" w:styleId="af9">
    <w:name w:val="Гипертекстовая ссылка"/>
    <w:uiPriority w:val="99"/>
    <w:rsid w:val="00B05172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B05172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B05172"/>
  </w:style>
  <w:style w:type="paragraph" w:customStyle="1" w:styleId="afd">
    <w:name w:val="Внимание: недобросовестность!"/>
    <w:basedOn w:val="afb"/>
    <w:next w:val="a"/>
    <w:uiPriority w:val="99"/>
    <w:rsid w:val="00B05172"/>
  </w:style>
  <w:style w:type="character" w:customStyle="1" w:styleId="afe">
    <w:name w:val="Выделение для Базового Поиска"/>
    <w:uiPriority w:val="99"/>
    <w:rsid w:val="00B05172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B05172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d">
    <w:name w:val="Заголовок1"/>
    <w:basedOn w:val="aff1"/>
    <w:next w:val="a"/>
    <w:uiPriority w:val="99"/>
    <w:rsid w:val="00B0517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B05172"/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B05172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B05172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B05172"/>
    <w:pPr>
      <w:spacing w:after="0"/>
      <w:jc w:val="left"/>
    </w:pPr>
  </w:style>
  <w:style w:type="paragraph" w:customStyle="1" w:styleId="affa">
    <w:name w:val="Интерактивный заголовок"/>
    <w:basedOn w:val="1d"/>
    <w:next w:val="a"/>
    <w:uiPriority w:val="99"/>
    <w:rsid w:val="00B05172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B051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B051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B05172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B05172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B0517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B0517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B05172"/>
  </w:style>
  <w:style w:type="paragraph" w:customStyle="1" w:styleId="afff6">
    <w:name w:val="Моноширинный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B05172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B05172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B05172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B05172"/>
    <w:pPr>
      <w:ind w:left="140"/>
    </w:pPr>
  </w:style>
  <w:style w:type="character" w:customStyle="1" w:styleId="afffe">
    <w:name w:val="Опечатки"/>
    <w:uiPriority w:val="99"/>
    <w:rsid w:val="00B05172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B0517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B05172"/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B0517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B0517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B05172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B05172"/>
  </w:style>
  <w:style w:type="paragraph" w:customStyle="1" w:styleId="affff6">
    <w:name w:val="Примечание."/>
    <w:basedOn w:val="afb"/>
    <w:next w:val="a"/>
    <w:uiPriority w:val="99"/>
    <w:rsid w:val="00B05172"/>
  </w:style>
  <w:style w:type="character" w:customStyle="1" w:styleId="affff7">
    <w:name w:val="Продолжение ссылки"/>
    <w:uiPriority w:val="99"/>
    <w:rsid w:val="00B05172"/>
  </w:style>
  <w:style w:type="paragraph" w:customStyle="1" w:styleId="affff8">
    <w:name w:val="Словарная статья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B05172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B0517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B0517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B05172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B05172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B05172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B051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517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05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B05172"/>
    <w:rPr>
      <w:sz w:val="16"/>
    </w:rPr>
  </w:style>
  <w:style w:type="paragraph" w:customStyle="1" w:styleId="410">
    <w:name w:val="Оглавление 41"/>
    <w:basedOn w:val="a"/>
    <w:next w:val="a"/>
    <w:autoRedefine/>
    <w:uiPriority w:val="39"/>
    <w:rsid w:val="00B0517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rsid w:val="00B0517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0">
    <w:name w:val="Оглавление 61"/>
    <w:basedOn w:val="a"/>
    <w:next w:val="a"/>
    <w:autoRedefine/>
    <w:uiPriority w:val="39"/>
    <w:rsid w:val="00B0517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rsid w:val="00B0517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rsid w:val="00B0517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rsid w:val="00B0517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ffff5"/>
    <w:uiPriority w:val="59"/>
    <w:rsid w:val="00B051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екст концевой сноски1"/>
    <w:basedOn w:val="a"/>
    <w:next w:val="afffff6"/>
    <w:link w:val="afffff7"/>
    <w:uiPriority w:val="99"/>
    <w:semiHidden/>
    <w:unhideWhenUsed/>
    <w:rsid w:val="00B0517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1f"/>
    <w:uiPriority w:val="99"/>
    <w:semiHidden/>
    <w:locked/>
    <w:rsid w:val="00B05172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B05172"/>
    <w:rPr>
      <w:rFonts w:cs="Times New Roman"/>
      <w:vertAlign w:val="superscript"/>
    </w:rPr>
  </w:style>
  <w:style w:type="character" w:customStyle="1" w:styleId="ae">
    <w:name w:val="Абзац списка Знак"/>
    <w:uiPriority w:val="34"/>
    <w:locked/>
    <w:rsid w:val="00B05172"/>
    <w:rPr>
      <w:rFonts w:ascii="Times New Roman" w:hAnsi="Times New Roman"/>
      <w:sz w:val="24"/>
    </w:rPr>
  </w:style>
  <w:style w:type="character" w:customStyle="1" w:styleId="FontStyle12">
    <w:name w:val="Font Style12"/>
    <w:rsid w:val="00B05172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rsid w:val="00B05172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05172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05172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B05172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05172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2"/>
    <w:basedOn w:val="a"/>
    <w:next w:val="afffff9"/>
    <w:link w:val="afffffa"/>
    <w:uiPriority w:val="10"/>
    <w:qFormat/>
    <w:rsid w:val="00B05172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ffa">
    <w:name w:val="Заголовок Знак"/>
    <w:basedOn w:val="a0"/>
    <w:link w:val="27"/>
    <w:uiPriority w:val="10"/>
    <w:locked/>
    <w:rsid w:val="00B05172"/>
    <w:rPr>
      <w:rFonts w:ascii="Times New Roman" w:hAnsi="Times New Roman" w:cs="Times New Roman"/>
      <w:sz w:val="20"/>
      <w:szCs w:val="20"/>
    </w:rPr>
  </w:style>
  <w:style w:type="paragraph" w:customStyle="1" w:styleId="1f0">
    <w:name w:val="Подзаголовок1"/>
    <w:basedOn w:val="a"/>
    <w:next w:val="a"/>
    <w:uiPriority w:val="11"/>
    <w:qFormat/>
    <w:rsid w:val="00B051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b">
    <w:name w:val="Подзаголовок Знак"/>
    <w:basedOn w:val="a0"/>
    <w:link w:val="afffffc"/>
    <w:uiPriority w:val="11"/>
    <w:locked/>
    <w:rsid w:val="00B05172"/>
    <w:rPr>
      <w:rFonts w:ascii="Cambria" w:hAnsi="Cambria" w:cs="Times New Roman"/>
      <w:sz w:val="24"/>
      <w:szCs w:val="24"/>
    </w:rPr>
  </w:style>
  <w:style w:type="character" w:customStyle="1" w:styleId="s5">
    <w:name w:val="s5"/>
    <w:basedOn w:val="a0"/>
    <w:rsid w:val="00B05172"/>
    <w:rPr>
      <w:rFonts w:cs="Times New Roman"/>
    </w:rPr>
  </w:style>
  <w:style w:type="character" w:customStyle="1" w:styleId="s6">
    <w:name w:val="s6"/>
    <w:basedOn w:val="a0"/>
    <w:rsid w:val="00B05172"/>
    <w:rPr>
      <w:rFonts w:cs="Times New Roman"/>
    </w:rPr>
  </w:style>
  <w:style w:type="character" w:customStyle="1" w:styleId="s10">
    <w:name w:val="s1"/>
    <w:basedOn w:val="a0"/>
    <w:rsid w:val="00B05172"/>
    <w:rPr>
      <w:rFonts w:cs="Times New Roman"/>
    </w:rPr>
  </w:style>
  <w:style w:type="paragraph" w:customStyle="1" w:styleId="p18">
    <w:name w:val="p18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05172"/>
    <w:rPr>
      <w:rFonts w:cs="Times New Roman"/>
    </w:rPr>
  </w:style>
  <w:style w:type="character" w:customStyle="1" w:styleId="s2">
    <w:name w:val="s2"/>
    <w:basedOn w:val="a0"/>
    <w:rsid w:val="00B05172"/>
    <w:rPr>
      <w:rFonts w:cs="Times New Roman"/>
    </w:rPr>
  </w:style>
  <w:style w:type="paragraph" w:customStyle="1" w:styleId="p16">
    <w:name w:val="p16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05172"/>
    <w:rPr>
      <w:rFonts w:cs="Times New Roman"/>
    </w:rPr>
  </w:style>
  <w:style w:type="character" w:customStyle="1" w:styleId="1f1">
    <w:name w:val="Просмотренная гиперссылка1"/>
    <w:basedOn w:val="a0"/>
    <w:uiPriority w:val="99"/>
    <w:semiHidden/>
    <w:unhideWhenUsed/>
    <w:rsid w:val="00B05172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5172"/>
    <w:rPr>
      <w:rFonts w:cs="Times New Roman"/>
    </w:rPr>
  </w:style>
  <w:style w:type="character" w:customStyle="1" w:styleId="c64">
    <w:name w:val="c64"/>
    <w:basedOn w:val="a0"/>
    <w:rsid w:val="00B05172"/>
    <w:rPr>
      <w:rFonts w:cs="Times New Roman"/>
    </w:rPr>
  </w:style>
  <w:style w:type="character" w:customStyle="1" w:styleId="c25">
    <w:name w:val="c25"/>
    <w:basedOn w:val="a0"/>
    <w:rsid w:val="00B05172"/>
    <w:rPr>
      <w:rFonts w:cs="Times New Roman"/>
    </w:rPr>
  </w:style>
  <w:style w:type="paragraph" w:customStyle="1" w:styleId="1f2">
    <w:name w:val="Основной текст с отступом1"/>
    <w:basedOn w:val="a"/>
    <w:next w:val="afffffd"/>
    <w:link w:val="afffffe"/>
    <w:uiPriority w:val="99"/>
    <w:unhideWhenUsed/>
    <w:rsid w:val="00B05172"/>
    <w:pPr>
      <w:spacing w:after="120" w:line="276" w:lineRule="auto"/>
      <w:ind w:left="283"/>
    </w:pPr>
    <w:rPr>
      <w:rFonts w:eastAsia="Times New Roman" w:cs="Times New Roman"/>
      <w:lang w:val="x-none"/>
    </w:rPr>
  </w:style>
  <w:style w:type="character" w:customStyle="1" w:styleId="afffffe">
    <w:name w:val="Основной текст с отступом Знак"/>
    <w:basedOn w:val="a0"/>
    <w:link w:val="1f2"/>
    <w:uiPriority w:val="99"/>
    <w:locked/>
    <w:rsid w:val="00B05172"/>
    <w:rPr>
      <w:rFonts w:eastAsia="Times New Roman" w:cs="Times New Roman"/>
      <w:lang w:val="x-none" w:eastAsia="en-US"/>
    </w:rPr>
  </w:style>
  <w:style w:type="paragraph" w:customStyle="1" w:styleId="p1">
    <w:name w:val="p1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Просмотренная гиперссылка2"/>
    <w:basedOn w:val="a0"/>
    <w:uiPriority w:val="99"/>
    <w:semiHidden/>
    <w:unhideWhenUsed/>
    <w:rsid w:val="00B05172"/>
    <w:rPr>
      <w:rFonts w:cs="Times New Roman"/>
      <w:color w:val="800080"/>
      <w:u w:val="single"/>
    </w:rPr>
  </w:style>
  <w:style w:type="paragraph" w:customStyle="1" w:styleId="HTML1">
    <w:name w:val="Стандартный HTML1"/>
    <w:basedOn w:val="a"/>
    <w:next w:val="HTML"/>
    <w:link w:val="HTML0"/>
    <w:uiPriority w:val="99"/>
    <w:unhideWhenUsed/>
    <w:rsid w:val="00B0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locked/>
    <w:rsid w:val="00B05172"/>
    <w:rPr>
      <w:rFonts w:ascii="Courier New" w:hAnsi="Courier New" w:cs="Courier New"/>
      <w:color w:val="333366"/>
      <w:sz w:val="20"/>
      <w:szCs w:val="20"/>
    </w:rPr>
  </w:style>
  <w:style w:type="paragraph" w:customStyle="1" w:styleId="1f3">
    <w:name w:val="Цитата1"/>
    <w:basedOn w:val="a"/>
    <w:next w:val="affffff"/>
    <w:uiPriority w:val="99"/>
    <w:rsid w:val="00B05172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ffffff0">
    <w:name w:val="Strong"/>
    <w:basedOn w:val="a0"/>
    <w:uiPriority w:val="22"/>
    <w:qFormat/>
    <w:rsid w:val="00B05172"/>
    <w:rPr>
      <w:rFonts w:cs="Times New Roman"/>
      <w:b/>
      <w:bCs/>
    </w:rPr>
  </w:style>
  <w:style w:type="paragraph" w:customStyle="1" w:styleId="p8">
    <w:name w:val="p8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Маркированный список1"/>
    <w:basedOn w:val="a"/>
    <w:rsid w:val="00B05172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sid w:val="00B05172"/>
    <w:rPr>
      <w:rFonts w:ascii="Sylfaen" w:hAnsi="Sylfaen"/>
      <w:b/>
      <w:sz w:val="18"/>
    </w:rPr>
  </w:style>
  <w:style w:type="character" w:customStyle="1" w:styleId="FontStyle20">
    <w:name w:val="Font Style20"/>
    <w:uiPriority w:val="99"/>
    <w:rsid w:val="00B05172"/>
    <w:rPr>
      <w:rFonts w:ascii="Sylfaen" w:hAnsi="Sylfaen"/>
      <w:sz w:val="18"/>
    </w:rPr>
  </w:style>
  <w:style w:type="paragraph" w:customStyle="1" w:styleId="312">
    <w:name w:val="Основной текст с отступом 31"/>
    <w:basedOn w:val="a"/>
    <w:next w:val="32"/>
    <w:link w:val="33"/>
    <w:uiPriority w:val="99"/>
    <w:rsid w:val="00B0517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12"/>
    <w:uiPriority w:val="99"/>
    <w:locked/>
    <w:rsid w:val="00B05172"/>
    <w:rPr>
      <w:rFonts w:ascii="Times New Roman" w:hAnsi="Times New Roman" w:cs="Times New Roman"/>
      <w:sz w:val="16"/>
      <w:szCs w:val="16"/>
      <w:lang w:val="x-none" w:eastAsia="en-US"/>
    </w:rPr>
  </w:style>
  <w:style w:type="paragraph" w:customStyle="1" w:styleId="Style7">
    <w:name w:val="Style7"/>
    <w:basedOn w:val="a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">
    <w:name w:val="Список1"/>
    <w:basedOn w:val="a"/>
    <w:next w:val="affffff1"/>
    <w:uiPriority w:val="99"/>
    <w:rsid w:val="00B051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next w:val="29"/>
    <w:uiPriority w:val="99"/>
    <w:rsid w:val="00B05172"/>
    <w:pPr>
      <w:numPr>
        <w:numId w:val="1"/>
      </w:numPr>
      <w:tabs>
        <w:tab w:val="clear" w:pos="643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05172"/>
    <w:rPr>
      <w:rFonts w:cs="Times New Roman"/>
    </w:rPr>
  </w:style>
  <w:style w:type="paragraph" w:customStyle="1" w:styleId="Style10">
    <w:name w:val="Style 1"/>
    <w:basedOn w:val="a"/>
    <w:uiPriority w:val="99"/>
    <w:rsid w:val="00B0517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">
    <w:name w:val="ft"/>
    <w:basedOn w:val="a0"/>
    <w:rsid w:val="00B05172"/>
    <w:rPr>
      <w:rFonts w:cs="Times New Roman"/>
    </w:rPr>
  </w:style>
  <w:style w:type="table" w:customStyle="1" w:styleId="113">
    <w:name w:val="Сетка таблицы11"/>
    <w:basedOn w:val="a1"/>
    <w:next w:val="afffff5"/>
    <w:uiPriority w:val="39"/>
    <w:rsid w:val="00B051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Знак2"/>
    <w:basedOn w:val="a"/>
    <w:rsid w:val="00B0517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Без интервала1"/>
    <w:next w:val="affffff2"/>
    <w:link w:val="affffff3"/>
    <w:uiPriority w:val="1"/>
    <w:qFormat/>
    <w:rsid w:val="00B05172"/>
    <w:pPr>
      <w:spacing w:after="0" w:line="240" w:lineRule="auto"/>
    </w:pPr>
    <w:rPr>
      <w:rFonts w:eastAsia="Times New Roman" w:cs="Times New Roman"/>
    </w:rPr>
  </w:style>
  <w:style w:type="character" w:customStyle="1" w:styleId="affffff3">
    <w:name w:val="Без интервала Знак"/>
    <w:uiPriority w:val="1"/>
    <w:locked/>
    <w:rsid w:val="00B05172"/>
    <w:rPr>
      <w:rFonts w:eastAsia="Times New Roman"/>
      <w:lang w:val="x-none" w:eastAsia="en-US"/>
    </w:rPr>
  </w:style>
  <w:style w:type="character" w:customStyle="1" w:styleId="FontStyle14">
    <w:name w:val="Font Style14"/>
    <w:uiPriority w:val="99"/>
    <w:rsid w:val="00B05172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B05172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b">
    <w:name w:val="Сетка таблицы2"/>
    <w:basedOn w:val="a1"/>
    <w:next w:val="afffff5"/>
    <w:rsid w:val="00B0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"/>
    <w:basedOn w:val="a1"/>
    <w:next w:val="1f7"/>
    <w:uiPriority w:val="99"/>
    <w:rsid w:val="00B0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4">
    <w:name w:val="Знак Знак Знак"/>
    <w:basedOn w:val="a"/>
    <w:rsid w:val="00B05172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c">
    <w:name w:val="Стиль2"/>
    <w:basedOn w:val="a"/>
    <w:rsid w:val="00B05172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1f8">
    <w:name w:val="заголовок 1"/>
    <w:basedOn w:val="a"/>
    <w:next w:val="a"/>
    <w:rsid w:val="00B051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13">
    <w:name w:val="Основной текст 31"/>
    <w:basedOn w:val="a"/>
    <w:next w:val="34"/>
    <w:link w:val="35"/>
    <w:uiPriority w:val="99"/>
    <w:rsid w:val="00B05172"/>
    <w:pPr>
      <w:spacing w:after="120" w:line="276" w:lineRule="auto"/>
    </w:pPr>
    <w:rPr>
      <w:rFonts w:ascii="Calibri" w:hAnsi="Calibri" w:cs="Times New Roman"/>
      <w:sz w:val="16"/>
      <w:szCs w:val="16"/>
      <w:lang w:val="x-none"/>
    </w:rPr>
  </w:style>
  <w:style w:type="character" w:customStyle="1" w:styleId="35">
    <w:name w:val="Основной текст 3 Знак"/>
    <w:basedOn w:val="a0"/>
    <w:link w:val="313"/>
    <w:uiPriority w:val="99"/>
    <w:locked/>
    <w:rsid w:val="00B05172"/>
    <w:rPr>
      <w:rFonts w:ascii="Calibri" w:hAnsi="Calibri" w:cs="Times New Roman"/>
      <w:sz w:val="16"/>
      <w:szCs w:val="16"/>
      <w:lang w:val="x-none" w:eastAsia="en-US"/>
    </w:rPr>
  </w:style>
  <w:style w:type="character" w:customStyle="1" w:styleId="soft1">
    <w:name w:val="soft1"/>
    <w:rsid w:val="00B05172"/>
    <w:rPr>
      <w:rFonts w:ascii="Arial" w:hAnsi="Arial"/>
      <w:color w:val="000000"/>
      <w:sz w:val="20"/>
    </w:rPr>
  </w:style>
  <w:style w:type="paragraph" w:customStyle="1" w:styleId="affffff5">
    <w:name w:val="Базовый"/>
    <w:rsid w:val="00B0517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B05172"/>
    <w:rPr>
      <w:rFonts w:cs="Times New Roman"/>
    </w:rPr>
  </w:style>
  <w:style w:type="character" w:customStyle="1" w:styleId="editsection">
    <w:name w:val="editsection"/>
    <w:basedOn w:val="a0"/>
    <w:rsid w:val="00B05172"/>
    <w:rPr>
      <w:rFonts w:cs="Times New Roman"/>
    </w:rPr>
  </w:style>
  <w:style w:type="character" w:customStyle="1" w:styleId="FontStyle59">
    <w:name w:val="Font Style59"/>
    <w:uiPriority w:val="99"/>
    <w:rsid w:val="00B05172"/>
    <w:rPr>
      <w:rFonts w:ascii="Times New Roman" w:hAnsi="Times New Roman"/>
      <w:b/>
      <w:i/>
      <w:sz w:val="16"/>
    </w:rPr>
  </w:style>
  <w:style w:type="paragraph" w:customStyle="1" w:styleId="ConsPlusTitle">
    <w:name w:val="ConsPlusTitle"/>
    <w:uiPriority w:val="99"/>
    <w:rsid w:val="00B051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36">
    <w:name w:val="Сетка таблицы3"/>
    <w:basedOn w:val="a1"/>
    <w:next w:val="afffff5"/>
    <w:uiPriority w:val="39"/>
    <w:rsid w:val="00B0517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6">
    <w:name w:val="Рабочий"/>
    <w:basedOn w:val="a3"/>
    <w:rsid w:val="00B05172"/>
    <w:pPr>
      <w:ind w:firstLine="340"/>
      <w:jc w:val="both"/>
    </w:pPr>
    <w:rPr>
      <w:sz w:val="24"/>
    </w:rPr>
  </w:style>
  <w:style w:type="paragraph" w:customStyle="1" w:styleId="220">
    <w:name w:val="Знак22"/>
    <w:basedOn w:val="a"/>
    <w:rsid w:val="00B0517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rsid w:val="00B05172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4">
    <w:name w:val="Знак21"/>
    <w:basedOn w:val="a"/>
    <w:rsid w:val="00B0517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3">
    <w:name w:val="Font Style63"/>
    <w:basedOn w:val="a0"/>
    <w:rsid w:val="00B05172"/>
    <w:rPr>
      <w:rFonts w:cs="Times New Roman"/>
    </w:rPr>
  </w:style>
  <w:style w:type="character" w:customStyle="1" w:styleId="apple-style-span">
    <w:name w:val="apple-style-span"/>
    <w:rsid w:val="00B05172"/>
  </w:style>
  <w:style w:type="character" w:customStyle="1" w:styleId="31">
    <w:name w:val="Заголовок 3 Знак1"/>
    <w:basedOn w:val="a0"/>
    <w:link w:val="3"/>
    <w:uiPriority w:val="9"/>
    <w:semiHidden/>
    <w:rsid w:val="00B051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5">
    <w:name w:val="Заголовок 1 Знак1"/>
    <w:basedOn w:val="a0"/>
    <w:link w:val="1"/>
    <w:uiPriority w:val="9"/>
    <w:rsid w:val="00B05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5">
    <w:name w:val="Заголовок 2 Знак1"/>
    <w:basedOn w:val="a0"/>
    <w:link w:val="2"/>
    <w:uiPriority w:val="9"/>
    <w:semiHidden/>
    <w:rsid w:val="00B05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0"/>
    <w:link w:val="4"/>
    <w:uiPriority w:val="9"/>
    <w:semiHidden/>
    <w:rsid w:val="00B051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11">
    <w:name w:val="Заголовок 6 Знак1"/>
    <w:basedOn w:val="a0"/>
    <w:link w:val="6"/>
    <w:uiPriority w:val="9"/>
    <w:semiHidden/>
    <w:rsid w:val="00B051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link w:val="7"/>
    <w:uiPriority w:val="9"/>
    <w:semiHidden/>
    <w:rsid w:val="00B051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footer"/>
    <w:basedOn w:val="a"/>
    <w:link w:val="1f9"/>
    <w:uiPriority w:val="99"/>
    <w:semiHidden/>
    <w:unhideWhenUsed/>
    <w:rsid w:val="00B0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9">
    <w:name w:val="Нижний колонтитул Знак1"/>
    <w:basedOn w:val="a0"/>
    <w:link w:val="a5"/>
    <w:uiPriority w:val="99"/>
    <w:semiHidden/>
    <w:rsid w:val="00B05172"/>
  </w:style>
  <w:style w:type="paragraph" w:styleId="a8">
    <w:name w:val="Normal (Web)"/>
    <w:basedOn w:val="a"/>
    <w:uiPriority w:val="99"/>
    <w:semiHidden/>
    <w:unhideWhenUsed/>
    <w:rsid w:val="00B0517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1fa"/>
    <w:uiPriority w:val="99"/>
    <w:semiHidden/>
    <w:unhideWhenUsed/>
    <w:rsid w:val="00B05172"/>
    <w:pPr>
      <w:spacing w:after="0" w:line="240" w:lineRule="auto"/>
    </w:pPr>
    <w:rPr>
      <w:sz w:val="20"/>
      <w:szCs w:val="20"/>
    </w:rPr>
  </w:style>
  <w:style w:type="character" w:customStyle="1" w:styleId="1fa">
    <w:name w:val="Текст сноски Знак1"/>
    <w:basedOn w:val="a0"/>
    <w:link w:val="a9"/>
    <w:uiPriority w:val="99"/>
    <w:semiHidden/>
    <w:rsid w:val="00B05172"/>
    <w:rPr>
      <w:sz w:val="20"/>
      <w:szCs w:val="20"/>
    </w:rPr>
  </w:style>
  <w:style w:type="paragraph" w:styleId="ad">
    <w:name w:val="List Paragraph"/>
    <w:basedOn w:val="a"/>
    <w:uiPriority w:val="34"/>
    <w:qFormat/>
    <w:rsid w:val="00B05172"/>
    <w:pPr>
      <w:ind w:left="720"/>
      <w:contextualSpacing/>
    </w:pPr>
  </w:style>
  <w:style w:type="paragraph" w:styleId="af0">
    <w:name w:val="Balloon Text"/>
    <w:basedOn w:val="a"/>
    <w:link w:val="1fb"/>
    <w:uiPriority w:val="99"/>
    <w:semiHidden/>
    <w:unhideWhenUsed/>
    <w:rsid w:val="00B0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b">
    <w:name w:val="Текст выноски Знак1"/>
    <w:basedOn w:val="a0"/>
    <w:link w:val="af0"/>
    <w:uiPriority w:val="99"/>
    <w:semiHidden/>
    <w:rsid w:val="00B0517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1fc"/>
    <w:uiPriority w:val="99"/>
    <w:semiHidden/>
    <w:unhideWhenUsed/>
    <w:rsid w:val="00B0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c">
    <w:name w:val="Верхний колонтитул Знак1"/>
    <w:basedOn w:val="a0"/>
    <w:link w:val="af2"/>
    <w:uiPriority w:val="99"/>
    <w:semiHidden/>
    <w:rsid w:val="00B05172"/>
  </w:style>
  <w:style w:type="paragraph" w:styleId="af5">
    <w:name w:val="annotation text"/>
    <w:basedOn w:val="a"/>
    <w:link w:val="af4"/>
    <w:uiPriority w:val="99"/>
    <w:semiHidden/>
    <w:unhideWhenUsed/>
    <w:rsid w:val="00B05172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0"/>
    <w:link w:val="af5"/>
    <w:uiPriority w:val="99"/>
    <w:semiHidden/>
    <w:rsid w:val="00B05172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05172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af4"/>
    <w:link w:val="af7"/>
    <w:uiPriority w:val="99"/>
    <w:semiHidden/>
    <w:rsid w:val="00B05172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"/>
    <w:link w:val="216"/>
    <w:uiPriority w:val="99"/>
    <w:semiHidden/>
    <w:unhideWhenUsed/>
    <w:rsid w:val="00B05172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0"/>
    <w:link w:val="25"/>
    <w:uiPriority w:val="99"/>
    <w:semiHidden/>
    <w:rsid w:val="00B05172"/>
  </w:style>
  <w:style w:type="table" w:styleId="afffff5">
    <w:name w:val="Table Grid"/>
    <w:basedOn w:val="a1"/>
    <w:uiPriority w:val="39"/>
    <w:rsid w:val="00B0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1fd"/>
    <w:uiPriority w:val="99"/>
    <w:semiHidden/>
    <w:unhideWhenUsed/>
    <w:rsid w:val="00B05172"/>
    <w:pPr>
      <w:spacing w:after="0" w:line="240" w:lineRule="auto"/>
    </w:pPr>
    <w:rPr>
      <w:sz w:val="20"/>
      <w:szCs w:val="20"/>
    </w:rPr>
  </w:style>
  <w:style w:type="character" w:customStyle="1" w:styleId="1fd">
    <w:name w:val="Текст концевой сноски Знак1"/>
    <w:basedOn w:val="a0"/>
    <w:link w:val="afffff6"/>
    <w:uiPriority w:val="99"/>
    <w:semiHidden/>
    <w:rsid w:val="00B05172"/>
    <w:rPr>
      <w:sz w:val="20"/>
      <w:szCs w:val="20"/>
    </w:rPr>
  </w:style>
  <w:style w:type="paragraph" w:styleId="afffff9">
    <w:name w:val="Title"/>
    <w:basedOn w:val="a"/>
    <w:next w:val="a"/>
    <w:link w:val="1fe"/>
    <w:uiPriority w:val="10"/>
    <w:qFormat/>
    <w:rsid w:val="00B051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e">
    <w:name w:val="Заголовок Знак1"/>
    <w:basedOn w:val="a0"/>
    <w:link w:val="afffff9"/>
    <w:uiPriority w:val="10"/>
    <w:rsid w:val="00B05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c">
    <w:name w:val="Subtitle"/>
    <w:basedOn w:val="a"/>
    <w:next w:val="a"/>
    <w:link w:val="afffffb"/>
    <w:uiPriority w:val="11"/>
    <w:qFormat/>
    <w:rsid w:val="00B05172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1ff">
    <w:name w:val="Подзаголовок Знак1"/>
    <w:basedOn w:val="a0"/>
    <w:link w:val="afffffc"/>
    <w:uiPriority w:val="11"/>
    <w:rsid w:val="00B05172"/>
    <w:rPr>
      <w:rFonts w:eastAsiaTheme="minorEastAsia"/>
      <w:color w:val="5A5A5A" w:themeColor="text1" w:themeTint="A5"/>
      <w:spacing w:val="15"/>
    </w:rPr>
  </w:style>
  <w:style w:type="paragraph" w:styleId="afffffd">
    <w:name w:val="Body Text Indent"/>
    <w:basedOn w:val="a"/>
    <w:link w:val="1ff0"/>
    <w:uiPriority w:val="99"/>
    <w:semiHidden/>
    <w:unhideWhenUsed/>
    <w:rsid w:val="00B05172"/>
    <w:pPr>
      <w:spacing w:after="120"/>
      <w:ind w:left="283"/>
    </w:pPr>
  </w:style>
  <w:style w:type="character" w:customStyle="1" w:styleId="1ff0">
    <w:name w:val="Основной текст с отступом Знак1"/>
    <w:basedOn w:val="a0"/>
    <w:link w:val="afffffd"/>
    <w:uiPriority w:val="99"/>
    <w:semiHidden/>
    <w:rsid w:val="00B05172"/>
  </w:style>
  <w:style w:type="character" w:styleId="affffff7">
    <w:name w:val="FollowedHyperlink"/>
    <w:basedOn w:val="a0"/>
    <w:uiPriority w:val="99"/>
    <w:semiHidden/>
    <w:unhideWhenUsed/>
    <w:rsid w:val="00B05172"/>
    <w:rPr>
      <w:color w:val="954F72" w:themeColor="followedHyperlink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B051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B05172"/>
    <w:rPr>
      <w:rFonts w:ascii="Consolas" w:hAnsi="Consolas"/>
      <w:sz w:val="20"/>
      <w:szCs w:val="20"/>
    </w:rPr>
  </w:style>
  <w:style w:type="paragraph" w:styleId="affffff">
    <w:name w:val="Block Text"/>
    <w:basedOn w:val="a"/>
    <w:uiPriority w:val="99"/>
    <w:semiHidden/>
    <w:unhideWhenUsed/>
    <w:rsid w:val="00B0517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32">
    <w:name w:val="Body Text Indent 3"/>
    <w:basedOn w:val="a"/>
    <w:link w:val="314"/>
    <w:uiPriority w:val="99"/>
    <w:semiHidden/>
    <w:unhideWhenUsed/>
    <w:rsid w:val="00B05172"/>
    <w:pPr>
      <w:spacing w:after="120"/>
      <w:ind w:left="283"/>
    </w:pPr>
    <w:rPr>
      <w:sz w:val="16"/>
      <w:szCs w:val="16"/>
    </w:rPr>
  </w:style>
  <w:style w:type="character" w:customStyle="1" w:styleId="314">
    <w:name w:val="Основной текст с отступом 3 Знак1"/>
    <w:basedOn w:val="a0"/>
    <w:link w:val="32"/>
    <w:uiPriority w:val="99"/>
    <w:semiHidden/>
    <w:rsid w:val="00B05172"/>
    <w:rPr>
      <w:sz w:val="16"/>
      <w:szCs w:val="16"/>
    </w:rPr>
  </w:style>
  <w:style w:type="paragraph" w:styleId="affffff1">
    <w:name w:val="List"/>
    <w:basedOn w:val="a"/>
    <w:uiPriority w:val="99"/>
    <w:semiHidden/>
    <w:unhideWhenUsed/>
    <w:rsid w:val="00B05172"/>
    <w:pPr>
      <w:ind w:left="283" w:hanging="283"/>
      <w:contextualSpacing/>
    </w:pPr>
  </w:style>
  <w:style w:type="paragraph" w:styleId="29">
    <w:name w:val="List Bullet 2"/>
    <w:basedOn w:val="a"/>
    <w:uiPriority w:val="99"/>
    <w:semiHidden/>
    <w:unhideWhenUsed/>
    <w:rsid w:val="00B05172"/>
    <w:pPr>
      <w:numPr>
        <w:numId w:val="1"/>
      </w:numPr>
      <w:contextualSpacing/>
    </w:pPr>
  </w:style>
  <w:style w:type="paragraph" w:styleId="affffff2">
    <w:name w:val="No Spacing"/>
    <w:uiPriority w:val="1"/>
    <w:qFormat/>
    <w:rsid w:val="00B05172"/>
    <w:pPr>
      <w:spacing w:after="0" w:line="240" w:lineRule="auto"/>
    </w:pPr>
  </w:style>
  <w:style w:type="table" w:styleId="1f7">
    <w:name w:val="Table Grid 1"/>
    <w:basedOn w:val="a1"/>
    <w:uiPriority w:val="99"/>
    <w:semiHidden/>
    <w:unhideWhenUsed/>
    <w:rsid w:val="00B051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4">
    <w:name w:val="Body Text 3"/>
    <w:basedOn w:val="a"/>
    <w:link w:val="315"/>
    <w:uiPriority w:val="99"/>
    <w:semiHidden/>
    <w:unhideWhenUsed/>
    <w:rsid w:val="00B05172"/>
    <w:pPr>
      <w:spacing w:after="120"/>
    </w:pPr>
    <w:rPr>
      <w:sz w:val="16"/>
      <w:szCs w:val="16"/>
    </w:rPr>
  </w:style>
  <w:style w:type="character" w:customStyle="1" w:styleId="315">
    <w:name w:val="Основной текст 3 Знак1"/>
    <w:basedOn w:val="a0"/>
    <w:link w:val="34"/>
    <w:uiPriority w:val="99"/>
    <w:semiHidden/>
    <w:rsid w:val="00B05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7141</Words>
  <Characters>40705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2018-10-17T10:27:00Z</dcterms:created>
  <dcterms:modified xsi:type="dcterms:W3CDTF">2018-10-17T10:31:00Z</dcterms:modified>
</cp:coreProperties>
</file>