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72" w:rsidRPr="003F2C05" w:rsidRDefault="00411DE5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D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Morozova-PC\Desktop\Сканы\Скан_201811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Desktop\Сканы\Скан_2018112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2BD" w:rsidRDefault="004232BD" w:rsidP="004904B9">
      <w:pPr>
        <w:jc w:val="both"/>
        <w:rPr>
          <w:rFonts w:ascii="Times New Roman" w:hAnsi="Times New Roman"/>
          <w:b/>
          <w:sz w:val="24"/>
          <w:szCs w:val="24"/>
        </w:rPr>
      </w:pPr>
    </w:p>
    <w:p w:rsidR="00ED1C3F" w:rsidRDefault="00ED1C3F" w:rsidP="004904B9">
      <w:pPr>
        <w:jc w:val="both"/>
        <w:rPr>
          <w:rFonts w:ascii="Times New Roman" w:hAnsi="Times New Roman"/>
          <w:b/>
          <w:sz w:val="24"/>
          <w:szCs w:val="24"/>
        </w:rPr>
      </w:pPr>
    </w:p>
    <w:p w:rsidR="00ED1C3F" w:rsidRDefault="00ED1C3F" w:rsidP="004904B9">
      <w:pPr>
        <w:jc w:val="both"/>
        <w:rPr>
          <w:rFonts w:ascii="Times New Roman" w:hAnsi="Times New Roman"/>
          <w:b/>
          <w:sz w:val="24"/>
          <w:szCs w:val="24"/>
        </w:rPr>
      </w:pPr>
    </w:p>
    <w:p w:rsidR="004904B9" w:rsidRPr="004904B9" w:rsidRDefault="004904B9" w:rsidP="004904B9">
      <w:pPr>
        <w:jc w:val="both"/>
        <w:rPr>
          <w:rFonts w:ascii="Times New Roman" w:hAnsi="Times New Roman"/>
          <w:b/>
          <w:sz w:val="24"/>
          <w:szCs w:val="24"/>
        </w:rPr>
      </w:pPr>
      <w:r w:rsidRPr="004904B9">
        <w:rPr>
          <w:rFonts w:ascii="Times New Roman" w:hAnsi="Times New Roman"/>
          <w:b/>
          <w:sz w:val="24"/>
          <w:szCs w:val="24"/>
        </w:rPr>
        <w:lastRenderedPageBreak/>
        <w:t>Организация-разработчик:</w:t>
      </w:r>
    </w:p>
    <w:p w:rsidR="004904B9" w:rsidRPr="004904B9" w:rsidRDefault="004904B9" w:rsidP="004904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04B9">
        <w:rPr>
          <w:rFonts w:ascii="Times New Roman" w:hAnsi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4904B9">
        <w:rPr>
          <w:rFonts w:ascii="Times New Roman" w:hAnsi="Times New Roman"/>
          <w:bCs/>
          <w:iCs/>
          <w:sz w:val="24"/>
          <w:szCs w:val="24"/>
        </w:rPr>
        <w:t xml:space="preserve">«Щелковский колледж» </w:t>
      </w:r>
      <w:r w:rsidRPr="004904B9">
        <w:rPr>
          <w:rFonts w:ascii="Times New Roman" w:hAnsi="Times New Roman"/>
          <w:bCs/>
          <w:sz w:val="24"/>
          <w:szCs w:val="24"/>
        </w:rPr>
        <w:t>(ГБПОУ МО «Щелковский колледж»)</w:t>
      </w:r>
    </w:p>
    <w:p w:rsidR="004904B9" w:rsidRPr="004904B9" w:rsidRDefault="004904B9" w:rsidP="004904B9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  <w:r w:rsidRPr="004904B9">
        <w:rPr>
          <w:rFonts w:ascii="Times New Roman" w:hAnsi="Times New Roman"/>
          <w:b/>
          <w:sz w:val="24"/>
          <w:szCs w:val="24"/>
        </w:rPr>
        <w:t xml:space="preserve"> </w:t>
      </w:r>
    </w:p>
    <w:p w:rsidR="004904B9" w:rsidRPr="004904B9" w:rsidRDefault="004904B9" w:rsidP="004904B9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4904B9">
        <w:rPr>
          <w:rFonts w:ascii="Times New Roman" w:hAnsi="Times New Roman"/>
          <w:b/>
          <w:sz w:val="24"/>
          <w:szCs w:val="24"/>
        </w:rPr>
        <w:t>Разработчики</w:t>
      </w:r>
      <w:r w:rsidRPr="004904B9">
        <w:rPr>
          <w:rFonts w:ascii="Times New Roman" w:hAnsi="Times New Roman"/>
          <w:sz w:val="24"/>
          <w:szCs w:val="24"/>
        </w:rPr>
        <w:t>:</w:t>
      </w:r>
    </w:p>
    <w:p w:rsidR="004904B9" w:rsidRPr="004904B9" w:rsidRDefault="004904B9" w:rsidP="004904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904B9">
        <w:rPr>
          <w:rFonts w:ascii="Times New Roman" w:hAnsi="Times New Roman"/>
          <w:u w:val="single"/>
        </w:rPr>
        <w:t>О. Н. Морозова, преподаватель высшей категории</w:t>
      </w:r>
      <w:r w:rsidRPr="004904B9">
        <w:rPr>
          <w:rFonts w:ascii="Times New Roman" w:hAnsi="Times New Roman"/>
        </w:rPr>
        <w:t>_________________________________________</w:t>
      </w:r>
    </w:p>
    <w:p w:rsidR="004904B9" w:rsidRPr="004904B9" w:rsidRDefault="004904B9" w:rsidP="004904B9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4B9" w:rsidRPr="004904B9" w:rsidRDefault="004904B9" w:rsidP="004904B9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4B9" w:rsidRPr="004904B9" w:rsidRDefault="004904B9" w:rsidP="004904B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904B9" w:rsidRPr="004904B9" w:rsidRDefault="004904B9" w:rsidP="00490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04B9">
        <w:rPr>
          <w:rFonts w:ascii="Times New Roman" w:hAnsi="Times New Roman"/>
          <w:b/>
          <w:sz w:val="24"/>
          <w:szCs w:val="24"/>
        </w:rPr>
        <w:t xml:space="preserve">Рецензент </w:t>
      </w:r>
    </w:p>
    <w:p w:rsidR="004904B9" w:rsidRPr="004904B9" w:rsidRDefault="004904B9" w:rsidP="004904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4904B9">
        <w:rPr>
          <w:rFonts w:ascii="Times New Roman" w:hAnsi="Times New Roman"/>
          <w:u w:val="single"/>
        </w:rPr>
        <w:t>В. И. Серов, директор многофункционального центра представления государственных и муниципальных услуг</w:t>
      </w:r>
    </w:p>
    <w:p w:rsidR="004904B9" w:rsidRPr="004904B9" w:rsidRDefault="004904B9" w:rsidP="004904B9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8"/>
          <w:szCs w:val="28"/>
        </w:rPr>
      </w:pPr>
    </w:p>
    <w:p w:rsidR="004904B9" w:rsidRPr="004904B9" w:rsidRDefault="004904B9" w:rsidP="00490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4904B9" w:rsidRPr="004904B9" w:rsidRDefault="004904B9" w:rsidP="004904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4904B9" w:rsidRPr="004904B9" w:rsidRDefault="004904B9" w:rsidP="004904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4904B9" w:rsidRPr="004904B9" w:rsidRDefault="004904B9" w:rsidP="004904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4904B9" w:rsidRPr="004904B9" w:rsidRDefault="004904B9" w:rsidP="004904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2"/>
        <w:gridCol w:w="4363"/>
      </w:tblGrid>
      <w:tr w:rsidR="004904B9" w:rsidRPr="004904B9" w:rsidTr="00DC0FBA">
        <w:tc>
          <w:tcPr>
            <w:tcW w:w="5070" w:type="dxa"/>
          </w:tcPr>
          <w:p w:rsidR="004904B9" w:rsidRPr="004904B9" w:rsidRDefault="004904B9" w:rsidP="004904B9">
            <w:pPr>
              <w:spacing w:after="0" w:line="240" w:lineRule="auto"/>
              <w:ind w:left="5430" w:hanging="54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04B9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4904B9" w:rsidRPr="004904B9" w:rsidRDefault="004904B9" w:rsidP="00490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4B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</w:t>
            </w:r>
            <w:r w:rsidRPr="004904B9">
              <w:rPr>
                <w:rFonts w:ascii="Times New Roman" w:hAnsi="Times New Roman"/>
                <w:sz w:val="24"/>
                <w:szCs w:val="24"/>
                <w:lang w:eastAsia="ru-RU"/>
              </w:rPr>
              <w:t>редметной (цикловой)</w:t>
            </w:r>
          </w:p>
          <w:p w:rsidR="004904B9" w:rsidRPr="004904B9" w:rsidRDefault="004904B9" w:rsidP="004904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4904B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комиссией электронных приборов</w:t>
            </w:r>
          </w:p>
          <w:p w:rsidR="004904B9" w:rsidRPr="004904B9" w:rsidRDefault="004904B9" w:rsidP="00490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4B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 радиоаппаратостроения</w:t>
            </w:r>
          </w:p>
          <w:p w:rsidR="004904B9" w:rsidRPr="004904B9" w:rsidRDefault="004904B9" w:rsidP="00490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4B9">
              <w:rPr>
                <w:rFonts w:ascii="Times New Roman" w:hAnsi="Times New Roman"/>
                <w:sz w:val="24"/>
                <w:szCs w:val="24"/>
                <w:lang w:eastAsia="ru-RU"/>
              </w:rPr>
              <w:t>от «01» сентября 201</w:t>
            </w:r>
            <w:r w:rsidR="00411DE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4904B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904B9" w:rsidRPr="004904B9" w:rsidRDefault="004904B9" w:rsidP="004904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4904B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</w:t>
            </w:r>
            <w:r w:rsidRPr="004904B9">
              <w:rPr>
                <w:rFonts w:ascii="Times New Roman" w:hAnsi="Times New Roman"/>
                <w:sz w:val="24"/>
                <w:szCs w:val="24"/>
                <w:lang w:eastAsia="ru-RU"/>
              </w:rPr>
              <w:t>ротокол № 1</w:t>
            </w:r>
          </w:p>
          <w:p w:rsidR="004904B9" w:rsidRPr="004904B9" w:rsidRDefault="004904B9" w:rsidP="004904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4904B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ПЦК</w:t>
            </w:r>
          </w:p>
          <w:p w:rsidR="004904B9" w:rsidRPr="004904B9" w:rsidRDefault="004904B9" w:rsidP="00411DE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904B9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_____________ </w:t>
            </w:r>
            <w:r w:rsidR="00411DE5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>И. А. Григорьева</w:t>
            </w:r>
          </w:p>
        </w:tc>
        <w:tc>
          <w:tcPr>
            <w:tcW w:w="4501" w:type="dxa"/>
          </w:tcPr>
          <w:p w:rsidR="004904B9" w:rsidRPr="004904B9" w:rsidRDefault="004904B9" w:rsidP="004904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04B9" w:rsidRPr="004904B9" w:rsidRDefault="004904B9" w:rsidP="004904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4904B9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922D7D" w:rsidRPr="003F2C05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:rsidR="00983AAB" w:rsidRDefault="00983AAB" w:rsidP="00983AAB">
      <w:pPr>
        <w:rPr>
          <w:lang w:eastAsia="ru-RU"/>
        </w:rPr>
      </w:pPr>
    </w:p>
    <w:p w:rsidR="00EC169A" w:rsidRDefault="00EC169A" w:rsidP="00983AAB">
      <w:pPr>
        <w:rPr>
          <w:lang w:eastAsia="ru-RU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EC169A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EC169A" w:rsidRPr="00B048B6" w:rsidRDefault="00E40396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C169A" w:rsidRPr="00B048B6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396" w:rsidRPr="00B048B6" w:rsidRDefault="00E40396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Pr="003F1693" w:rsidRDefault="00EC169A" w:rsidP="002A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EC169A" w:rsidRPr="003F1693" w:rsidRDefault="00EC169A" w:rsidP="002A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396" w:rsidRPr="00B048B6" w:rsidRDefault="00E40396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169A" w:rsidRPr="00B048B6" w:rsidTr="00EC169A">
        <w:trPr>
          <w:trHeight w:val="594"/>
        </w:trPr>
        <w:tc>
          <w:tcPr>
            <w:tcW w:w="1101" w:type="dxa"/>
          </w:tcPr>
          <w:p w:rsidR="00EC169A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396" w:rsidRPr="00B048B6" w:rsidRDefault="00E40396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C169A" w:rsidRPr="00B048B6" w:rsidTr="00EC169A">
        <w:trPr>
          <w:trHeight w:val="692"/>
        </w:trPr>
        <w:tc>
          <w:tcPr>
            <w:tcW w:w="1101" w:type="dxa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396" w:rsidRPr="00B048B6" w:rsidRDefault="00E40396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C169A" w:rsidRPr="00B048B6" w:rsidTr="00EC169A">
        <w:trPr>
          <w:trHeight w:val="692"/>
        </w:trPr>
        <w:tc>
          <w:tcPr>
            <w:tcW w:w="1101" w:type="dxa"/>
          </w:tcPr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396" w:rsidRPr="00B048B6" w:rsidRDefault="00E40396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EC169A" w:rsidRDefault="00EC169A" w:rsidP="00983AAB">
      <w:pPr>
        <w:rPr>
          <w:lang w:eastAsia="ru-RU"/>
        </w:rPr>
      </w:pPr>
    </w:p>
    <w:p w:rsidR="00983AAB" w:rsidRPr="00983AAB" w:rsidRDefault="00983AAB" w:rsidP="00983AAB">
      <w:pPr>
        <w:rPr>
          <w:lang w:eastAsia="ru-RU"/>
        </w:rPr>
      </w:pP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EDA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672A0" w:rsidRPr="000672A0" w:rsidRDefault="000672A0" w:rsidP="0019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672A0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0672A0" w:rsidRPr="000672A0">
        <w:rPr>
          <w:rFonts w:ascii="Times New Roman" w:hAnsi="Times New Roman"/>
          <w:sz w:val="24"/>
          <w:szCs w:val="24"/>
          <w:lang w:eastAsia="ru-RU"/>
        </w:rPr>
        <w:t>роизводственная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0672A0" w:rsidRDefault="004904B9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Практика представляет собой вид учебных занятий, обеспечивающих практико</w:t>
      </w:r>
      <w:r w:rsidR="000672A0" w:rsidRPr="000672A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672A0">
        <w:rPr>
          <w:rFonts w:ascii="Times New Roman" w:hAnsi="Times New Roman"/>
          <w:sz w:val="24"/>
          <w:szCs w:val="24"/>
          <w:lang w:eastAsia="ru-RU"/>
        </w:rPr>
        <w:t>ориентированную подготовку обучающихся</w:t>
      </w:r>
      <w:r w:rsidR="000672A0" w:rsidRPr="000672A0">
        <w:rPr>
          <w:rFonts w:ascii="Times New Roman" w:hAnsi="Times New Roman"/>
          <w:sz w:val="24"/>
          <w:szCs w:val="24"/>
          <w:lang w:eastAsia="ru-RU"/>
        </w:rPr>
        <w:t>.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Программа    производственной  практики  разрабатывается  колледжем  на  основе рабочих  программ  модулей  ОПОП  специальности,  макета  программы  учебной  и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работе  над  этим  разделом   привлекаются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специалисты организаций  (предприятий),  в  которых  проводится  практика. 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При  разработке  содержания каждого  вида  практики  по   профессиональному  модулю  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выделяются 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</w:t>
      </w:r>
      <w:r w:rsidR="00E87EDA">
        <w:rPr>
          <w:rFonts w:ascii="Times New Roman" w:hAnsi="Times New Roman"/>
          <w:sz w:val="24"/>
          <w:szCs w:val="24"/>
          <w:lang w:eastAsia="ru-RU"/>
        </w:rPr>
        <w:t>.</w:t>
      </w:r>
    </w:p>
    <w:p w:rsidR="000672A0" w:rsidRPr="00922D7D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.</w:t>
      </w:r>
    </w:p>
    <w:p w:rsidR="00195DED" w:rsidRPr="00922D7D" w:rsidRDefault="00195DED" w:rsidP="000C1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 ПАСПОРТ РАБОЧЕЙ ПРОГРАММЫ </w:t>
      </w:r>
      <w:r w:rsidR="00B048B6" w:rsidRPr="00983AAB">
        <w:rPr>
          <w:rFonts w:ascii="Times New Roman" w:hAnsi="Times New Roman"/>
          <w:b/>
          <w:caps/>
          <w:sz w:val="24"/>
          <w:szCs w:val="24"/>
        </w:rPr>
        <w:t>производственной</w:t>
      </w:r>
      <w:r w:rsidR="00B048B6" w:rsidRPr="00B048B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B47EE9" w:rsidRPr="001B4BA7" w:rsidRDefault="00B47EE9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7EE9" w:rsidRDefault="00B47EE9" w:rsidP="00B47EE9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983AAB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="0018010F">
        <w:rPr>
          <w:rFonts w:ascii="Times New Roman" w:eastAsia="Calibri" w:hAnsi="Times New Roman" w:cs="Times New Roman"/>
          <w:sz w:val="24"/>
          <w:szCs w:val="24"/>
        </w:rPr>
        <w:t xml:space="preserve"> по профилю специальности (далее производственная практика)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04B9" w:rsidRPr="004904B9" w:rsidRDefault="004904B9" w:rsidP="004904B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904B9">
        <w:rPr>
          <w:rFonts w:ascii="Times New Roman" w:hAnsi="Times New Roman"/>
          <w:sz w:val="24"/>
          <w:szCs w:val="24"/>
        </w:rPr>
        <w:t>1) Федерального государственного образовательного стандарта по специальности среднего профессионального образования 40.02.01 Право и организация социального обеспечения по программе базовой подготовки,</w:t>
      </w:r>
    </w:p>
    <w:p w:rsidR="00B47EE9" w:rsidRDefault="00B47EE9" w:rsidP="00B47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90FD9">
        <w:rPr>
          <w:rFonts w:ascii="Times New Roman" w:hAnsi="Times New Roman"/>
          <w:sz w:val="24"/>
          <w:szCs w:val="24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</w:t>
      </w:r>
      <w:r w:rsidRPr="00B56A5E">
        <w:rPr>
          <w:rFonts w:ascii="Times New Roman" w:hAnsi="Times New Roman"/>
          <w:sz w:val="24"/>
          <w:szCs w:val="24"/>
        </w:rPr>
        <w:t>приказом Министерством образования и наук</w:t>
      </w:r>
      <w:r w:rsidR="004904B9">
        <w:rPr>
          <w:rFonts w:ascii="Times New Roman" w:hAnsi="Times New Roman"/>
          <w:sz w:val="24"/>
          <w:szCs w:val="24"/>
        </w:rPr>
        <w:t>и РФ от 18 апреля 2013 г. № 291.</w:t>
      </w:r>
    </w:p>
    <w:p w:rsidR="004904B9" w:rsidRPr="00B56A5E" w:rsidRDefault="004904B9" w:rsidP="00B47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DBA" w:rsidRPr="00AF5DBA" w:rsidRDefault="00AF5DBA" w:rsidP="00AF5DBA">
      <w:pPr>
        <w:pStyle w:val="ab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7EE9">
        <w:rPr>
          <w:rFonts w:ascii="Times New Roman" w:hAnsi="Times New Roman"/>
          <w:b/>
          <w:sz w:val="24"/>
          <w:szCs w:val="24"/>
          <w:lang w:eastAsia="ru-RU"/>
        </w:rPr>
        <w:t xml:space="preserve">Область </w:t>
      </w:r>
      <w:r w:rsidR="004904B9" w:rsidRPr="00B47EE9">
        <w:rPr>
          <w:rFonts w:ascii="Times New Roman" w:hAnsi="Times New Roman"/>
          <w:b/>
          <w:sz w:val="24"/>
          <w:szCs w:val="24"/>
          <w:lang w:eastAsia="ru-RU"/>
        </w:rPr>
        <w:t>применения программы</w:t>
      </w:r>
    </w:p>
    <w:p w:rsidR="004904B9" w:rsidRDefault="00983AAB" w:rsidP="004904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 w:rsidR="00BB3D4B">
        <w:rPr>
          <w:rFonts w:ascii="Times New Roman" w:hAnsi="Times New Roman"/>
          <w:sz w:val="24"/>
          <w:szCs w:val="24"/>
          <w:lang w:eastAsia="ru-RU"/>
        </w:rPr>
        <w:t xml:space="preserve"> я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вляется частью основной профессиональной образовательной программы в соответствии с ФГОС СПО по специальности </w:t>
      </w:r>
      <w:r w:rsidR="004904B9" w:rsidRPr="00922D7D">
        <w:rPr>
          <w:rFonts w:ascii="Times New Roman" w:hAnsi="Times New Roman"/>
          <w:sz w:val="24"/>
          <w:szCs w:val="24"/>
          <w:lang w:eastAsia="ru-RU"/>
        </w:rPr>
        <w:t xml:space="preserve">по специальности </w:t>
      </w:r>
      <w:r w:rsidR="004904B9">
        <w:rPr>
          <w:rFonts w:ascii="Times New Roman" w:hAnsi="Times New Roman"/>
          <w:sz w:val="24"/>
          <w:szCs w:val="24"/>
        </w:rPr>
        <w:t xml:space="preserve">40.02.01 Право и организация социального обеспечения </w:t>
      </w:r>
      <w:r w:rsidR="004904B9"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 w:rsidR="004904B9">
        <w:rPr>
          <w:rFonts w:ascii="Times New Roman" w:hAnsi="Times New Roman"/>
          <w:sz w:val="24"/>
          <w:szCs w:val="24"/>
        </w:rPr>
        <w:t>квалификации</w:t>
      </w:r>
      <w:r w:rsidR="004904B9" w:rsidRPr="00990FD9">
        <w:rPr>
          <w:rFonts w:ascii="Times New Roman" w:hAnsi="Times New Roman"/>
          <w:sz w:val="24"/>
          <w:szCs w:val="24"/>
        </w:rPr>
        <w:t xml:space="preserve"> </w:t>
      </w:r>
      <w:r w:rsidR="004904B9">
        <w:rPr>
          <w:rFonts w:ascii="Times New Roman" w:hAnsi="Times New Roman"/>
          <w:sz w:val="24"/>
          <w:szCs w:val="24"/>
        </w:rPr>
        <w:t>юрист</w:t>
      </w:r>
      <w:r w:rsidR="004904B9" w:rsidRPr="00990FD9">
        <w:rPr>
          <w:rFonts w:ascii="Times New Roman" w:hAnsi="Times New Roman"/>
          <w:i/>
          <w:sz w:val="24"/>
          <w:szCs w:val="24"/>
        </w:rPr>
        <w:t xml:space="preserve"> </w:t>
      </w:r>
      <w:r w:rsidR="004904B9" w:rsidRPr="00990FD9">
        <w:rPr>
          <w:rFonts w:ascii="Times New Roman" w:hAnsi="Times New Roman"/>
          <w:sz w:val="24"/>
          <w:szCs w:val="24"/>
        </w:rPr>
        <w:t>и основных видов</w:t>
      </w:r>
      <w:r w:rsidR="004904B9"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 w:rsidR="004904B9">
        <w:rPr>
          <w:rFonts w:ascii="Times New Roman" w:hAnsi="Times New Roman"/>
          <w:sz w:val="24"/>
          <w:szCs w:val="24"/>
          <w:lang w:eastAsia="ru-RU"/>
        </w:rPr>
        <w:t xml:space="preserve"> (ВПД):</w:t>
      </w:r>
      <w:r w:rsidR="004904B9" w:rsidRPr="00381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04B9" w:rsidRPr="004904B9">
        <w:rPr>
          <w:rFonts w:ascii="Times New Roman" w:hAnsi="Times New Roman"/>
          <w:sz w:val="24"/>
          <w:szCs w:val="24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4904B9">
        <w:rPr>
          <w:rFonts w:ascii="Times New Roman" w:hAnsi="Times New Roman"/>
          <w:sz w:val="24"/>
          <w:szCs w:val="24"/>
          <w:u w:val="single"/>
        </w:rPr>
        <w:t>.</w:t>
      </w:r>
    </w:p>
    <w:p w:rsidR="004904B9" w:rsidRPr="00B8486B" w:rsidRDefault="004904B9" w:rsidP="004904B9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9BF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практики может быть использована в дополнительном профессиональном образовании </w:t>
      </w:r>
      <w:r w:rsidRPr="00A559BF">
        <w:rPr>
          <w:rFonts w:ascii="Times New Roman" w:hAnsi="Times New Roman"/>
          <w:sz w:val="24"/>
          <w:szCs w:val="24"/>
        </w:rPr>
        <w:t xml:space="preserve">обучающихся по специальности </w:t>
      </w:r>
      <w:r w:rsidRPr="003818E1">
        <w:rPr>
          <w:rFonts w:ascii="Times New Roman" w:hAnsi="Times New Roman"/>
          <w:sz w:val="24"/>
          <w:szCs w:val="24"/>
          <w:u w:val="single"/>
        </w:rPr>
        <w:t>21299 Делопроизводитель</w:t>
      </w:r>
      <w:r w:rsidRPr="00A559BF">
        <w:rPr>
          <w:rFonts w:ascii="Times New Roman" w:hAnsi="Times New Roman"/>
          <w:sz w:val="24"/>
          <w:szCs w:val="24"/>
        </w:rPr>
        <w:t xml:space="preserve">; являться составной частью программ повышения классификации и переподготовки кадров </w:t>
      </w:r>
      <w:r w:rsidRPr="00A559BF"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>
        <w:rPr>
          <w:rFonts w:ascii="Times New Roman" w:hAnsi="Times New Roman"/>
          <w:sz w:val="24"/>
          <w:szCs w:val="24"/>
          <w:lang w:eastAsia="ru-RU"/>
        </w:rPr>
        <w:t>делопроизводства</w:t>
      </w:r>
      <w:r w:rsidRPr="00A559BF">
        <w:rPr>
          <w:rFonts w:ascii="Times New Roman" w:hAnsi="Times New Roman"/>
          <w:sz w:val="24"/>
          <w:szCs w:val="24"/>
          <w:lang w:eastAsia="ru-RU"/>
        </w:rPr>
        <w:t>.</w:t>
      </w:r>
    </w:p>
    <w:p w:rsidR="00983AAB" w:rsidRDefault="00983AAB" w:rsidP="004904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83AAB" w:rsidRPr="00B8486B" w:rsidRDefault="00983AAB" w:rsidP="0098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524FF4" w:rsidRPr="00524FF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практики </w:t>
      </w:r>
      <w:r w:rsidRPr="00B8486B">
        <w:rPr>
          <w:rFonts w:ascii="Times New Roman" w:hAnsi="Times New Roman"/>
          <w:b/>
          <w:sz w:val="24"/>
          <w:szCs w:val="24"/>
        </w:rPr>
        <w:t>в структуре основной профессиональной образовательной программы:</w:t>
      </w:r>
    </w:p>
    <w:p w:rsidR="00983AAB" w:rsidRDefault="0018010F" w:rsidP="004904B9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="00524F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П.01</w:t>
      </w:r>
      <w:r w:rsidR="00983AAB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983AAB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983AAB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 w:cs="Times New Roman"/>
          <w:sz w:val="24"/>
          <w:szCs w:val="24"/>
        </w:rPr>
        <w:t>ого</w:t>
      </w:r>
      <w:r w:rsidR="00983AAB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 w:cs="Times New Roman"/>
          <w:sz w:val="24"/>
          <w:szCs w:val="24"/>
        </w:rPr>
        <w:t>я</w:t>
      </w:r>
      <w:r w:rsidR="00983AAB" w:rsidRPr="00FB2BF1">
        <w:rPr>
          <w:rFonts w:ascii="Times New Roman" w:hAnsi="Times New Roman" w:cs="Times New Roman"/>
          <w:sz w:val="24"/>
          <w:szCs w:val="24"/>
        </w:rPr>
        <w:t xml:space="preserve"> ПМ.01. </w:t>
      </w:r>
    </w:p>
    <w:p w:rsidR="004904B9" w:rsidRPr="003818E1" w:rsidRDefault="004904B9" w:rsidP="004904B9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818E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Обеспечение реализации прав граждан в сфере пенсионного обеспечения и социальной защиты</w:t>
      </w:r>
    </w:p>
    <w:p w:rsidR="004904B9" w:rsidRPr="00FB2BF1" w:rsidRDefault="004904B9" w:rsidP="004904B9">
      <w:pPr>
        <w:pStyle w:val="25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</w:p>
    <w:p w:rsidR="00983AAB" w:rsidRDefault="0018010F" w:rsidP="00490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Производственная практика </w:t>
      </w:r>
      <w:r w:rsidR="00524F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П.</w:t>
      </w:r>
      <w:r w:rsidR="004904B9">
        <w:rPr>
          <w:rFonts w:ascii="Times New Roman" w:hAnsi="Times New Roman"/>
          <w:sz w:val="24"/>
          <w:szCs w:val="24"/>
        </w:rPr>
        <w:t>02</w:t>
      </w:r>
      <w:r w:rsidR="004904B9" w:rsidRPr="00FB2BF1">
        <w:rPr>
          <w:rFonts w:ascii="Times New Roman" w:hAnsi="Times New Roman"/>
          <w:sz w:val="24"/>
          <w:szCs w:val="24"/>
        </w:rPr>
        <w:t xml:space="preserve"> является</w:t>
      </w:r>
      <w:r w:rsidR="00983AAB">
        <w:rPr>
          <w:rFonts w:ascii="Times New Roman" w:hAnsi="Times New Roman"/>
          <w:sz w:val="24"/>
          <w:szCs w:val="24"/>
        </w:rPr>
        <w:t xml:space="preserve"> составной частью</w:t>
      </w:r>
      <w:r w:rsidR="00983AAB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/>
          <w:sz w:val="24"/>
          <w:szCs w:val="24"/>
        </w:rPr>
        <w:t>ого</w:t>
      </w:r>
      <w:r w:rsidR="00983AAB" w:rsidRPr="00FB2BF1">
        <w:rPr>
          <w:rFonts w:ascii="Times New Roman" w:hAnsi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/>
          <w:sz w:val="24"/>
          <w:szCs w:val="24"/>
        </w:rPr>
        <w:t>я</w:t>
      </w:r>
      <w:r w:rsidR="00983AAB" w:rsidRPr="00FB2BF1">
        <w:rPr>
          <w:rFonts w:ascii="Times New Roman" w:hAnsi="Times New Roman"/>
          <w:sz w:val="24"/>
          <w:szCs w:val="24"/>
        </w:rPr>
        <w:t xml:space="preserve"> ПМ.0</w:t>
      </w:r>
      <w:r w:rsidR="00983AAB">
        <w:rPr>
          <w:rFonts w:ascii="Times New Roman" w:hAnsi="Times New Roman"/>
          <w:sz w:val="24"/>
          <w:szCs w:val="24"/>
        </w:rPr>
        <w:t>2</w:t>
      </w:r>
      <w:r w:rsidR="00983AAB" w:rsidRPr="00FB2BF1">
        <w:rPr>
          <w:rFonts w:ascii="Times New Roman" w:hAnsi="Times New Roman"/>
          <w:sz w:val="24"/>
          <w:szCs w:val="24"/>
        </w:rPr>
        <w:t xml:space="preserve"> </w:t>
      </w:r>
    </w:p>
    <w:p w:rsidR="004904B9" w:rsidRDefault="004904B9" w:rsidP="004904B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04B9">
        <w:rPr>
          <w:rFonts w:ascii="Times New Roman" w:hAnsi="Times New Roman"/>
          <w:sz w:val="24"/>
          <w:szCs w:val="24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4904B9" w:rsidRPr="004904B9" w:rsidRDefault="004904B9" w:rsidP="004904B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u w:val="single"/>
          <w:vertAlign w:val="superscript"/>
        </w:rPr>
      </w:pPr>
    </w:p>
    <w:p w:rsidR="00983AAB" w:rsidRDefault="00983AAB" w:rsidP="00793382">
      <w:pPr>
        <w:pStyle w:val="ab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Цели и задачи </w:t>
      </w:r>
      <w:r w:rsidR="00524FF4" w:rsidRPr="00793382">
        <w:rPr>
          <w:rFonts w:ascii="Times New Roman" w:hAnsi="Times New Roman"/>
          <w:b/>
          <w:sz w:val="24"/>
          <w:szCs w:val="24"/>
          <w:lang w:eastAsia="ru-RU"/>
        </w:rPr>
        <w:t>производственной практики</w:t>
      </w: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B78B1" w:rsidRPr="00230EB2" w:rsidRDefault="004B78B1" w:rsidP="004B78B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0EB2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230EB2">
        <w:t>-общее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4B78B1"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4B78B1">
        <w:t>-профессиональная ориентация студента в будущей профессии.</w:t>
      </w:r>
    </w:p>
    <w:p w:rsidR="00793382" w:rsidRPr="00793382" w:rsidRDefault="00793382" w:rsidP="004B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5DBA" w:rsidRDefault="00793382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8B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="00AF5DBA" w:rsidRPr="000672A0">
        <w:t xml:space="preserve"> к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</w:p>
    <w:p w:rsidR="004B78B1" w:rsidRPr="004B78B1" w:rsidRDefault="00230EB2" w:rsidP="00230EB2">
      <w:pPr>
        <w:pStyle w:val="aff"/>
        <w:spacing w:before="0" w:beforeAutospacing="0" w:after="0" w:afterAutospacing="0"/>
        <w:jc w:val="both"/>
      </w:pPr>
      <w:r w:rsidRPr="000672A0">
        <w:t>-</w:t>
      </w:r>
      <w:r w:rsidR="004B78B1" w:rsidRPr="000672A0">
        <w:t>формирование системы конкретных умений и навыков практической</w:t>
      </w:r>
      <w:r w:rsidR="004B78B1" w:rsidRPr="004B78B1">
        <w:t xml:space="preserve"> работы в определенной профессиональной сфере;</w:t>
      </w:r>
    </w:p>
    <w:p w:rsidR="004B78B1" w:rsidRPr="004B78B1" w:rsidRDefault="00230EB2" w:rsidP="00230EB2">
      <w:pPr>
        <w:pStyle w:val="aff"/>
        <w:spacing w:before="0" w:beforeAutospacing="0" w:after="0" w:afterAutospacing="0"/>
        <w:jc w:val="both"/>
      </w:pPr>
      <w:r>
        <w:t>-</w:t>
      </w:r>
      <w:r w:rsidRPr="004B78B1">
        <w:t xml:space="preserve"> </w:t>
      </w:r>
      <w:r w:rsidR="004B78B1" w:rsidRPr="004B78B1">
        <w:t>приобретение и развитие умений и навыков составления</w:t>
      </w:r>
      <w:r>
        <w:t xml:space="preserve"> отчета по практике</w:t>
      </w:r>
      <w:r w:rsidR="004B78B1" w:rsidRPr="004B78B1">
        <w:t>;</w:t>
      </w:r>
    </w:p>
    <w:p w:rsidR="004B78B1" w:rsidRPr="00230EB2" w:rsidRDefault="00230EB2" w:rsidP="0023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30EB2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30EB2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142784" w:rsidRPr="00230EB2" w:rsidRDefault="00793382" w:rsidP="00230EB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2">
        <w:rPr>
          <w:rFonts w:ascii="Times New Roman" w:hAnsi="Times New Roman"/>
          <w:sz w:val="24"/>
          <w:szCs w:val="24"/>
        </w:rPr>
        <w:t xml:space="preserve"> </w:t>
      </w:r>
    </w:p>
    <w:p w:rsidR="00A02523" w:rsidRPr="00AE0BB6" w:rsidRDefault="00A02523" w:rsidP="00A025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 xml:space="preserve">. Общий объем времени, предусмотренный для </w:t>
      </w:r>
      <w:r w:rsidR="00142784" w:rsidRPr="00524FF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EC43DE">
        <w:rPr>
          <w:rFonts w:ascii="Times New Roman" w:hAnsi="Times New Roman"/>
          <w:b/>
          <w:sz w:val="24"/>
          <w:szCs w:val="24"/>
        </w:rPr>
        <w:t>практики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-  </w:t>
      </w:r>
      <w:r w:rsidR="004232BD">
        <w:rPr>
          <w:rFonts w:ascii="Times New Roman" w:hAnsi="Times New Roman"/>
          <w:b/>
          <w:sz w:val="24"/>
          <w:szCs w:val="24"/>
          <w:lang w:eastAsia="ru-RU"/>
        </w:rPr>
        <w:t>72</w:t>
      </w:r>
      <w:r w:rsidR="004232BD"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 w:rsidR="004232BD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4232BD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недел</w:t>
      </w:r>
      <w:r w:rsidR="004232B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A02523" w:rsidRDefault="00A02523" w:rsidP="001B4BA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27510">
        <w:rPr>
          <w:rFonts w:ascii="Times New Roman" w:hAnsi="Times New Roman"/>
          <w:sz w:val="24"/>
          <w:szCs w:val="24"/>
        </w:rPr>
        <w:t xml:space="preserve"> </w:t>
      </w:r>
    </w:p>
    <w:p w:rsidR="00A02523" w:rsidRDefault="00A02523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0C149F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0C149F" w:rsidRPr="008873CC" w:rsidRDefault="000C149F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72A0" w:rsidRDefault="00A02523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8873CC">
        <w:rPr>
          <w:rFonts w:ascii="Times New Roman" w:hAnsi="Times New Roman"/>
          <w:bCs/>
          <w:sz w:val="24"/>
          <w:szCs w:val="24"/>
        </w:rPr>
        <w:t xml:space="preserve"> практики является</w:t>
      </w:r>
      <w:r w:rsidR="00EC169A">
        <w:rPr>
          <w:rFonts w:ascii="Times New Roman" w:hAnsi="Times New Roman"/>
          <w:bCs/>
          <w:sz w:val="24"/>
          <w:szCs w:val="24"/>
        </w:rPr>
        <w:t xml:space="preserve"> дифференцированный зачет.</w:t>
      </w:r>
    </w:p>
    <w:p w:rsidR="001B4BA7" w:rsidRDefault="001B4BA7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523" w:rsidRPr="003F1693" w:rsidRDefault="00A02523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 xml:space="preserve">2. РЕЗУЛЬТАТЫ ОСВОЕНИЯ РАБОЧЕЙ ПРОГРАММЫ </w:t>
      </w:r>
      <w:r w:rsidR="00142784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3F1693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02523" w:rsidRDefault="00A02523" w:rsidP="00A0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4FDC" w:rsidRPr="00F13BF5" w:rsidRDefault="00BF4FDC" w:rsidP="00BF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="000672A0">
        <w:rPr>
          <w:rFonts w:ascii="Times New Roman" w:hAnsi="Times New Roman"/>
          <w:b/>
          <w:sz w:val="24"/>
          <w:szCs w:val="24"/>
          <w:lang w:eastAsia="ru-RU"/>
        </w:rPr>
        <w:t xml:space="preserve"> практики.</w:t>
      </w:r>
    </w:p>
    <w:p w:rsidR="00BF4FDC" w:rsidRP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784" w:rsidRPr="000C149F" w:rsidRDefault="00142784" w:rsidP="00673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49F">
        <w:rPr>
          <w:rFonts w:ascii="Times New Roman" w:hAnsi="Times New Roman" w:cs="Times New Roman"/>
          <w:sz w:val="24"/>
          <w:szCs w:val="24"/>
        </w:rPr>
        <w:t xml:space="preserve">Результатом освоения рабочей программы производственной практики является </w:t>
      </w:r>
      <w:r w:rsidR="000C149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0C149F">
        <w:rPr>
          <w:rFonts w:ascii="Times New Roman" w:hAnsi="Times New Roman" w:cs="Times New Roman"/>
          <w:sz w:val="24"/>
          <w:szCs w:val="24"/>
        </w:rPr>
        <w:t>первоначального практического опыта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по профилю специальности</w:t>
      </w:r>
      <w:r w:rsidR="000C149F">
        <w:rPr>
          <w:rFonts w:ascii="Times New Roman" w:hAnsi="Times New Roman" w:cs="Times New Roman"/>
          <w:sz w:val="24"/>
          <w:szCs w:val="24"/>
        </w:rPr>
        <w:t xml:space="preserve"> </w:t>
      </w:r>
      <w:r w:rsidR="000C149F" w:rsidRPr="000C149F">
        <w:rPr>
          <w:rFonts w:ascii="Times New Roman" w:hAnsi="Times New Roman" w:cs="Times New Roman"/>
          <w:sz w:val="24"/>
          <w:szCs w:val="24"/>
        </w:rPr>
        <w:t>в рамках профессиональных модулей ОПОП СПО по каждому из видов профессиональной деятельности</w:t>
      </w:r>
      <w:r w:rsidR="000C149F">
        <w:rPr>
          <w:rFonts w:ascii="Times New Roman" w:hAnsi="Times New Roman" w:cs="Times New Roman"/>
          <w:sz w:val="24"/>
          <w:szCs w:val="24"/>
        </w:rPr>
        <w:t>,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предусмотр</w:t>
      </w:r>
      <w:r w:rsidR="000C149F">
        <w:rPr>
          <w:rFonts w:ascii="Times New Roman" w:hAnsi="Times New Roman" w:cs="Times New Roman"/>
          <w:sz w:val="24"/>
          <w:szCs w:val="24"/>
        </w:rPr>
        <w:t>енных ФГОС СПО по специальности</w:t>
      </w:r>
      <w:r w:rsidR="00873A2B">
        <w:rPr>
          <w:rFonts w:ascii="Times New Roman" w:hAnsi="Times New Roman" w:cs="Times New Roman"/>
          <w:sz w:val="24"/>
          <w:szCs w:val="24"/>
        </w:rPr>
        <w:t xml:space="preserve"> (профессии)</w:t>
      </w:r>
      <w:r w:rsidR="000C149F">
        <w:rPr>
          <w:rFonts w:ascii="Times New Roman" w:hAnsi="Times New Roman" w:cs="Times New Roman"/>
          <w:sz w:val="24"/>
          <w:szCs w:val="24"/>
        </w:rPr>
        <w:t>_________________________</w:t>
      </w:r>
      <w:r w:rsidR="00673634">
        <w:rPr>
          <w:rFonts w:ascii="Times New Roman" w:hAnsi="Times New Roman" w:cs="Times New Roman"/>
          <w:sz w:val="24"/>
          <w:szCs w:val="24"/>
        </w:rPr>
        <w:t>,</w:t>
      </w:r>
      <w:r w:rsidR="00873A2B">
        <w:rPr>
          <w:rFonts w:ascii="Times New Roman" w:hAnsi="Times New Roman" w:cs="Times New Roman"/>
          <w:sz w:val="24"/>
          <w:szCs w:val="24"/>
        </w:rPr>
        <w:t xml:space="preserve"> </w:t>
      </w:r>
      <w:r w:rsidR="00CB1411">
        <w:rPr>
          <w:rFonts w:ascii="Times New Roman" w:hAnsi="Times New Roman" w:cs="Times New Roman"/>
          <w:sz w:val="24"/>
          <w:szCs w:val="24"/>
        </w:rPr>
        <w:t xml:space="preserve">развитие общих, </w:t>
      </w:r>
      <w:r w:rsidRPr="000C149F">
        <w:rPr>
          <w:rFonts w:ascii="Times New Roman" w:hAnsi="Times New Roman" w:cs="Times New Roman"/>
          <w:sz w:val="24"/>
          <w:szCs w:val="24"/>
        </w:rPr>
        <w:t>професси</w:t>
      </w:r>
      <w:r w:rsidR="00673634">
        <w:rPr>
          <w:rFonts w:ascii="Times New Roman" w:hAnsi="Times New Roman" w:cs="Times New Roman"/>
          <w:sz w:val="24"/>
          <w:szCs w:val="24"/>
        </w:rPr>
        <w:t xml:space="preserve">ональных компетенций и </w:t>
      </w:r>
      <w:r w:rsidR="000C149F">
        <w:rPr>
          <w:rFonts w:ascii="Times New Roman" w:hAnsi="Times New Roman" w:cs="Times New Roman"/>
          <w:sz w:val="24"/>
          <w:szCs w:val="24"/>
        </w:rPr>
        <w:t>готовности</w:t>
      </w:r>
      <w:r w:rsidRPr="000C149F">
        <w:rPr>
          <w:rFonts w:ascii="Times New Roman" w:hAnsi="Times New Roman" w:cs="Times New Roman"/>
          <w:sz w:val="24"/>
          <w:szCs w:val="24"/>
        </w:rPr>
        <w:t xml:space="preserve"> к самостоятельной трудовой деятельности,</w:t>
      </w:r>
      <w:r w:rsidR="000C149F">
        <w:rPr>
          <w:rFonts w:ascii="Times New Roman" w:hAnsi="Times New Roman" w:cs="Times New Roman"/>
          <w:sz w:val="24"/>
          <w:szCs w:val="24"/>
        </w:rPr>
        <w:t xml:space="preserve"> оформление и защита отчета по практике.</w:t>
      </w:r>
    </w:p>
    <w:p w:rsidR="00A02523" w:rsidRPr="009A5284" w:rsidRDefault="00A02523" w:rsidP="00A02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8785"/>
      </w:tblGrid>
      <w:tr w:rsidR="00A02523" w:rsidRPr="00EC43DE" w:rsidTr="004232BD">
        <w:trPr>
          <w:trHeight w:val="491"/>
        </w:trPr>
        <w:tc>
          <w:tcPr>
            <w:tcW w:w="1246" w:type="dxa"/>
            <w:vAlign w:val="center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5" w:type="dxa"/>
            <w:vAlign w:val="center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4232BD" w:rsidRPr="00CC5DD7" w:rsidTr="004232BD">
        <w:tc>
          <w:tcPr>
            <w:tcW w:w="1246" w:type="dxa"/>
            <w:tcBorders>
              <w:lef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567" w:hanging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785" w:type="dxa"/>
            <w:tcBorders>
              <w:righ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232BD" w:rsidRPr="00CC5DD7" w:rsidTr="004232BD">
        <w:tc>
          <w:tcPr>
            <w:tcW w:w="1246" w:type="dxa"/>
            <w:tcBorders>
              <w:lef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567" w:hanging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8785" w:type="dxa"/>
            <w:tcBorders>
              <w:righ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BD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232BD" w:rsidRPr="00CC5DD7" w:rsidTr="004232BD">
        <w:tc>
          <w:tcPr>
            <w:tcW w:w="1246" w:type="dxa"/>
            <w:tcBorders>
              <w:lef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567" w:hanging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 3.</w:t>
            </w:r>
            <w:r w:rsidRPr="004232B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785" w:type="dxa"/>
            <w:tcBorders>
              <w:right w:val="single" w:sz="4" w:space="0" w:color="auto"/>
            </w:tcBorders>
          </w:tcPr>
          <w:p w:rsidR="004232BD" w:rsidRPr="004232BD" w:rsidRDefault="004232BD" w:rsidP="004232BD">
            <w:pPr>
              <w:pStyle w:val="aff0"/>
              <w:widowControl w:val="0"/>
              <w:ind w:left="73" w:firstLine="0"/>
              <w:jc w:val="both"/>
            </w:pPr>
            <w:r w:rsidRPr="004232BD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232BD" w:rsidRPr="00CC5DD7" w:rsidTr="004232BD">
        <w:tc>
          <w:tcPr>
            <w:tcW w:w="1246" w:type="dxa"/>
            <w:tcBorders>
              <w:lef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567" w:hanging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 4.</w:t>
            </w:r>
            <w:r w:rsidRPr="004232B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785" w:type="dxa"/>
            <w:tcBorders>
              <w:right w:val="single" w:sz="4" w:space="0" w:color="auto"/>
            </w:tcBorders>
          </w:tcPr>
          <w:p w:rsidR="004232BD" w:rsidRPr="004232BD" w:rsidRDefault="004232BD" w:rsidP="004232BD">
            <w:pPr>
              <w:pStyle w:val="aff0"/>
              <w:widowControl w:val="0"/>
              <w:ind w:left="73" w:firstLine="0"/>
              <w:jc w:val="both"/>
            </w:pPr>
            <w:r w:rsidRPr="004232BD">
              <w:t xml:space="preserve">Осуществлять поиск и использование информации, необходимой для </w:t>
            </w:r>
            <w:r w:rsidRPr="004232BD"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</w:tc>
      </w:tr>
      <w:tr w:rsidR="004232BD" w:rsidRPr="00CC5DD7" w:rsidTr="004232BD">
        <w:tc>
          <w:tcPr>
            <w:tcW w:w="1246" w:type="dxa"/>
            <w:tcBorders>
              <w:lef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567" w:hanging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lastRenderedPageBreak/>
              <w:t>ОК 6.</w:t>
            </w:r>
          </w:p>
        </w:tc>
        <w:tc>
          <w:tcPr>
            <w:tcW w:w="8785" w:type="dxa"/>
            <w:tcBorders>
              <w:right w:val="single" w:sz="4" w:space="0" w:color="auto"/>
            </w:tcBorders>
          </w:tcPr>
          <w:p w:rsidR="004232BD" w:rsidRPr="004232BD" w:rsidRDefault="004232BD" w:rsidP="004232BD">
            <w:pPr>
              <w:pStyle w:val="aff0"/>
              <w:widowControl w:val="0"/>
              <w:ind w:left="73" w:firstLine="0"/>
              <w:jc w:val="both"/>
            </w:pPr>
            <w:r w:rsidRPr="004232BD"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4232BD" w:rsidRPr="00CC5DD7" w:rsidTr="004232BD">
        <w:tc>
          <w:tcPr>
            <w:tcW w:w="1246" w:type="dxa"/>
            <w:tcBorders>
              <w:lef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567" w:hanging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 7.</w:t>
            </w:r>
          </w:p>
        </w:tc>
        <w:tc>
          <w:tcPr>
            <w:tcW w:w="8785" w:type="dxa"/>
            <w:tcBorders>
              <w:righ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4232BD" w:rsidRPr="00CC5DD7" w:rsidTr="004232BD">
        <w:tc>
          <w:tcPr>
            <w:tcW w:w="1246" w:type="dxa"/>
            <w:tcBorders>
              <w:lef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567" w:hanging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 8. </w:t>
            </w:r>
          </w:p>
        </w:tc>
        <w:tc>
          <w:tcPr>
            <w:tcW w:w="8785" w:type="dxa"/>
            <w:tcBorders>
              <w:right w:val="single" w:sz="4" w:space="0" w:color="auto"/>
            </w:tcBorders>
          </w:tcPr>
          <w:p w:rsidR="004232BD" w:rsidRPr="004232BD" w:rsidRDefault="004232BD" w:rsidP="004232BD">
            <w:pPr>
              <w:pStyle w:val="aff0"/>
              <w:widowControl w:val="0"/>
              <w:ind w:left="73" w:firstLine="0"/>
              <w:jc w:val="both"/>
            </w:pPr>
            <w:r w:rsidRPr="004232BD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232BD" w:rsidRPr="00CC5DD7" w:rsidTr="004232BD">
        <w:tc>
          <w:tcPr>
            <w:tcW w:w="1246" w:type="dxa"/>
            <w:tcBorders>
              <w:lef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567" w:hanging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 9. </w:t>
            </w:r>
          </w:p>
        </w:tc>
        <w:tc>
          <w:tcPr>
            <w:tcW w:w="8785" w:type="dxa"/>
            <w:tcBorders>
              <w:right w:val="single" w:sz="4" w:space="0" w:color="auto"/>
            </w:tcBorders>
          </w:tcPr>
          <w:p w:rsidR="004232BD" w:rsidRPr="004232BD" w:rsidRDefault="004232BD" w:rsidP="004232BD">
            <w:pPr>
              <w:pStyle w:val="aff0"/>
              <w:widowControl w:val="0"/>
              <w:ind w:left="73" w:firstLine="0"/>
              <w:jc w:val="both"/>
            </w:pPr>
            <w:r w:rsidRPr="004232BD">
              <w:t xml:space="preserve">Ориентироваться в условиях постоянного изменения правовой базы. </w:t>
            </w:r>
          </w:p>
        </w:tc>
      </w:tr>
      <w:tr w:rsidR="004232BD" w:rsidRPr="00CC5DD7" w:rsidTr="004232BD">
        <w:tc>
          <w:tcPr>
            <w:tcW w:w="1246" w:type="dxa"/>
            <w:tcBorders>
              <w:lef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567" w:hanging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 11.</w:t>
            </w:r>
          </w:p>
        </w:tc>
        <w:tc>
          <w:tcPr>
            <w:tcW w:w="8785" w:type="dxa"/>
            <w:tcBorders>
              <w:righ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4232BD" w:rsidRPr="00CC5DD7" w:rsidTr="004232BD"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567" w:hanging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8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D" w:rsidRPr="004232BD" w:rsidRDefault="004232BD" w:rsidP="004232BD">
            <w:pPr>
              <w:pStyle w:val="aff0"/>
              <w:widowControl w:val="0"/>
              <w:ind w:left="73" w:firstLine="0"/>
              <w:jc w:val="both"/>
            </w:pPr>
            <w:r w:rsidRPr="004232BD">
              <w:t>Проявлять нетерпимость к коррупционному поведению.</w:t>
            </w:r>
          </w:p>
        </w:tc>
      </w:tr>
    </w:tbl>
    <w:p w:rsidR="00A02523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A02523" w:rsidRPr="00EC43DE" w:rsidTr="00873A2B">
        <w:tc>
          <w:tcPr>
            <w:tcW w:w="1242" w:type="dxa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A02523" w:rsidRPr="009B039A" w:rsidTr="004232BD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="006736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A02523" w:rsidRPr="009B039A" w:rsidRDefault="004232BD" w:rsidP="001427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23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4232BD" w:rsidRPr="009B039A" w:rsidTr="004232BD">
        <w:trPr>
          <w:trHeight w:val="5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  <w:tr w:rsidR="004232BD" w:rsidRPr="009B039A" w:rsidTr="004232BD">
        <w:tc>
          <w:tcPr>
            <w:tcW w:w="1242" w:type="dxa"/>
            <w:tcBorders>
              <w:lef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</w:tr>
      <w:tr w:rsidR="004232BD" w:rsidRPr="009B039A" w:rsidTr="004232BD">
        <w:tc>
          <w:tcPr>
            <w:tcW w:w="1242" w:type="dxa"/>
            <w:tcBorders>
              <w:lef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</w:tr>
    </w:tbl>
    <w:p w:rsidR="00BF4FDC" w:rsidRPr="007C4FF8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FDC" w:rsidRDefault="00BF4FDC" w:rsidP="00BF4F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производственной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:rsidR="00BF4FDC" w:rsidRPr="00822C7A" w:rsidRDefault="00BF4FDC" w:rsidP="00BF4F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4067"/>
        <w:gridCol w:w="5101"/>
      </w:tblGrid>
      <w:tr w:rsidR="00BF4FDC" w:rsidRPr="009A5284" w:rsidTr="00873A2B">
        <w:trPr>
          <w:trHeight w:val="385"/>
        </w:trPr>
        <w:tc>
          <w:tcPr>
            <w:tcW w:w="863" w:type="dxa"/>
            <w:vMerge w:val="restart"/>
            <w:vAlign w:val="center"/>
          </w:tcPr>
          <w:p w:rsidR="00BF4FDC" w:rsidRPr="009A5284" w:rsidRDefault="00BF4FDC" w:rsidP="00F82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ПП.0</w:t>
            </w:r>
            <w:r w:rsidR="00F82C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7" w:type="dxa"/>
          </w:tcPr>
          <w:p w:rsidR="00BF4FDC" w:rsidRPr="0067363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профессиональной деятельности (</w:t>
            </w:r>
            <w:r w:rsidR="00BF4FDC"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ВПД</w:t>
            </w:r>
            <w:r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1" w:type="dxa"/>
          </w:tcPr>
          <w:p w:rsidR="00BF4FDC" w:rsidRPr="00673634" w:rsidRDefault="00BF4FDC" w:rsidP="000C14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знаниям, умениям, практическому опыту</w:t>
            </w:r>
            <w:r w:rsidRPr="006736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F4FDC" w:rsidRPr="009A5284" w:rsidTr="00873A2B">
        <w:tc>
          <w:tcPr>
            <w:tcW w:w="863" w:type="dxa"/>
            <w:vMerge/>
          </w:tcPr>
          <w:p w:rsidR="00BF4FDC" w:rsidRPr="009A5284" w:rsidRDefault="00BF4FDC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7" w:type="dxa"/>
          </w:tcPr>
          <w:p w:rsidR="00BF4FDC" w:rsidRPr="009A5284" w:rsidRDefault="00F82CBF" w:rsidP="00F82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232BD">
              <w:rPr>
                <w:rFonts w:ascii="Times New Roman" w:hAnsi="Times New Roman"/>
                <w:sz w:val="24"/>
                <w:szCs w:val="24"/>
              </w:rPr>
              <w:t>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5101" w:type="dxa"/>
          </w:tcPr>
          <w:p w:rsidR="00BF4FDC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DC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поддержания в актуальном состоянии базы данных получателей пенсии, пособий, компенсаций, услуг, льгот, и других социальных выплат с применением компьютерных технологий;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выявления и осуществления учета лиц, нуждающихся в социальной защите;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 xml:space="preserve">-участия в организационно-управленческой работе структурных подразделений органов и </w:t>
            </w:r>
            <w:r w:rsidRPr="00F82CBF">
              <w:rPr>
                <w:rFonts w:ascii="Times New Roman" w:hAnsi="Times New Roman"/>
                <w:sz w:val="24"/>
                <w:szCs w:val="24"/>
              </w:rPr>
              <w:lastRenderedPageBreak/>
              <w:t>учреждении социальной защиты населения, органов Пенсионного фонда Российской Федерации.</w:t>
            </w:r>
          </w:p>
          <w:p w:rsidR="00BF4FDC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выявлять и осуществлять учет лиц, нуждающихся в социальной защите;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участвовать в организационно-управленческой ра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боте структурных подразделений органов и учрежде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ний социальной защиты населения, органов Пенсион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ного фонда РФ;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взаимодействовать в процессе работы с органами исполнительной власти, предприятиями, учрежде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ниями, общественными организациями;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собирать и анализировать информацию для стати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стической и другой отчетности;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выявлять по базе данных лиц, нуждающихся в ме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рах государственной социальной поддержки и помо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щи с применением компьютерных технологий;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принимать решения об установлении опеки и по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печительства;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осуществлять контроль и учет за усыновленными детьми, детьми, принятыми под опеку и попечитель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ство, переданными на воспитание в приемную семью;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направлять сложные или спорные дела по пенси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онным вопросам, по вопросам оказания социальной помощи вышестоящим в порядке подчиненности ли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цам;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разграничивать компетенцию органов социальной защиты населения, Пенсионного фонда РФ, опреде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лять их подчиненность, порядок функционирования: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применять приемы делового общения и правила культуры поведения в профессиональной деятельно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сти;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следовать этическим правилам, нормам и принци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пам в профессиональной деятельности.</w:t>
            </w:r>
          </w:p>
          <w:p w:rsidR="00BF4FDC" w:rsidRPr="00BF4FDC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DC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Pr="00F82CBF">
              <w:rPr>
                <w:rFonts w:ascii="Times New Roman" w:hAnsi="Times New Roman"/>
                <w:sz w:val="24"/>
                <w:szCs w:val="24"/>
              </w:rPr>
              <w:t>нормативные правовые акты федерального, регио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нального, муниципального уровней, локальные нормативные акты организаций, регулирующие организацию работы органов Пенсионного фонда РФ и со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циальной защиты населения;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lastRenderedPageBreak/>
              <w:t>- систему государственных органов и учреждений социальной защиты населения, органов Пенсионного фонда РФ;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организационно-управленческие функции работников органов и учреждений социальной защиты населения, органов Пенсионного фонда РФ;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передовые формы организации труда, информационно-коммуникационные технологии, применяемые в органах Пенсионного фонда РФ, органах и учреждениях социальной защиты населения;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процедуру направления сложных или спорных дел по пенсионным вопросам и вопросам оказания соци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альной помощи вышестоящим в порядке подчиненно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сти лицам;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порядок ведения базы данных получателей пенсий, пособий, компенсаций и других социальных выплат, оказания услуг;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документооборот в системе органов и учреждений социальной защиты населения, органов Пенсионного фонда РФ;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F82CBF" w:rsidRPr="00F82CBF" w:rsidRDefault="00F82CBF" w:rsidP="00F82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кодекс профессиональной этики специалиста органов и учреждений социальной защиты населения, органов Пенсионного фонда РФ.</w:t>
            </w:r>
          </w:p>
          <w:p w:rsidR="00BF4FDC" w:rsidRPr="009A5284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EDA" w:rsidRDefault="00E87EDA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E87EDA" w:rsidSect="001427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="00142784">
        <w:rPr>
          <w:rFonts w:ascii="Times New Roman" w:hAnsi="Times New Roman"/>
          <w:b/>
          <w:caps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практики</w:t>
      </w: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523" w:rsidRPr="004604FA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>
        <w:rPr>
          <w:rFonts w:ascii="Times New Roman" w:hAnsi="Times New Roman"/>
          <w:bCs/>
          <w:sz w:val="24"/>
          <w:szCs w:val="24"/>
        </w:rPr>
        <w:t>Объем времени и сроки</w:t>
      </w:r>
      <w:r w:rsidRPr="00C87B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проведения</w:t>
      </w:r>
      <w:r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C87BE9">
        <w:rPr>
          <w:rFonts w:ascii="Times New Roman" w:hAnsi="Times New Roman"/>
          <w:bCs/>
          <w:sz w:val="24"/>
          <w:szCs w:val="24"/>
        </w:rPr>
        <w:t xml:space="preserve"> практики</w:t>
      </w:r>
    </w:p>
    <w:p w:rsidR="00A02523" w:rsidRPr="004604FA" w:rsidRDefault="00A02523" w:rsidP="00A02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093"/>
        <w:gridCol w:w="3101"/>
        <w:gridCol w:w="3101"/>
      </w:tblGrid>
      <w:tr w:rsidR="00A02523" w:rsidRPr="004604FA" w:rsidTr="00142784">
        <w:trPr>
          <w:trHeight w:val="132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784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 w:rsidR="001427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A02523" w:rsidRPr="004604FA" w:rsidRDefault="00142784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="00A02523"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времени, отводимый на </w:t>
            </w:r>
            <w:r w:rsidR="0014278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производственную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практику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A02523" w:rsidRDefault="00B1585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</w:t>
            </w:r>
            <w:r w:rsidR="00A0252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практики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6C0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2.1-2.3</w:t>
            </w:r>
          </w:p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6C0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1-4, 6-9, 11, 12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="006C0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216">
              <w:rPr>
                <w:rFonts w:ascii="Times New Roman" w:hAnsi="Times New Roman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A02523" w:rsidRDefault="0014278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П.0</w:t>
            </w:r>
            <w:r w:rsidR="006C0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Производственная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практика</w:t>
            </w:r>
          </w:p>
          <w:p w:rsidR="00142784" w:rsidRPr="004604FA" w:rsidRDefault="0014278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B1645" w:rsidRPr="004604FA" w:rsidRDefault="00CB1645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 часа (2 недели)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CB1645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семестр</w:t>
            </w:r>
          </w:p>
        </w:tc>
      </w:tr>
      <w:tr w:rsidR="00A02523" w:rsidRPr="004604FA" w:rsidTr="00142784">
        <w:tc>
          <w:tcPr>
            <w:tcW w:w="28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873A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CB1645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P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B1645" w:rsidRDefault="00CB164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B1645" w:rsidRDefault="00CB164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B1645" w:rsidRPr="00922D7D" w:rsidRDefault="00CB164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одержание  </w:t>
      </w:r>
      <w:r w:rsidR="00581215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 практики </w:t>
      </w: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40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344"/>
        <w:gridCol w:w="3142"/>
        <w:gridCol w:w="5993"/>
        <w:gridCol w:w="1814"/>
      </w:tblGrid>
      <w:tr w:rsidR="00CB1411" w:rsidRPr="005563BD" w:rsidTr="00B366E7">
        <w:trPr>
          <w:trHeight w:val="953"/>
        </w:trPr>
        <w:tc>
          <w:tcPr>
            <w:tcW w:w="553" w:type="pct"/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 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84" w:type="pct"/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005" w:type="pct"/>
            <w:tcBorders>
              <w:lef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E91727" w:rsidRPr="00922D7D" w:rsidTr="00B366E7">
        <w:trPr>
          <w:trHeight w:val="597"/>
        </w:trPr>
        <w:tc>
          <w:tcPr>
            <w:tcW w:w="553" w:type="pct"/>
            <w:vMerge w:val="restart"/>
          </w:tcPr>
          <w:p w:rsidR="00E91727" w:rsidRPr="004604FA" w:rsidRDefault="00E91727" w:rsidP="00E91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2.1-2.3</w:t>
            </w:r>
          </w:p>
          <w:p w:rsidR="00E91727" w:rsidRPr="00922D7D" w:rsidRDefault="00E91727" w:rsidP="00E91727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1-4, 6-9, 11, 12</w:t>
            </w:r>
          </w:p>
        </w:tc>
        <w:tc>
          <w:tcPr>
            <w:tcW w:w="784" w:type="pct"/>
            <w:vMerge w:val="restart"/>
          </w:tcPr>
          <w:p w:rsidR="00E91727" w:rsidRPr="00922D7D" w:rsidRDefault="00E91727" w:rsidP="00E9172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7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ПМ.02 </w:t>
            </w:r>
            <w:r w:rsidRPr="00E91727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91727" w:rsidRPr="00922D7D" w:rsidRDefault="00E91727" w:rsidP="00E9172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E91727" w:rsidRPr="00922D7D" w:rsidRDefault="00E91727" w:rsidP="00E917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E91727" w:rsidRPr="00922D7D" w:rsidRDefault="00E91727" w:rsidP="00E917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tcBorders>
              <w:left w:val="single" w:sz="4" w:space="0" w:color="auto"/>
            </w:tcBorders>
          </w:tcPr>
          <w:p w:rsidR="00E91727" w:rsidRPr="00E91727" w:rsidRDefault="00E91727" w:rsidP="00B36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72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9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Ознакомление с правилами организации работы юриста в организации. Должностные обязанности юриста.</w:t>
            </w:r>
            <w:r w:rsidRPr="00E917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9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правилами охраны труда техникой безопасности и производственной санитарии. Ознакомление с содержанием программы учебной практики, порядком ее проведения, требованиями к отчетной документации, с графиком практики, с порядком аттестации по итогам прохождения практики.</w:t>
            </w:r>
          </w:p>
        </w:tc>
        <w:tc>
          <w:tcPr>
            <w:tcW w:w="6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727" w:rsidRPr="00922D7D" w:rsidRDefault="00E91727" w:rsidP="00E91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91727" w:rsidRPr="00922D7D" w:rsidTr="00B366E7">
        <w:trPr>
          <w:trHeight w:val="668"/>
        </w:trPr>
        <w:tc>
          <w:tcPr>
            <w:tcW w:w="553" w:type="pct"/>
            <w:vMerge/>
            <w:vAlign w:val="center"/>
          </w:tcPr>
          <w:p w:rsidR="00E91727" w:rsidRPr="00922D7D" w:rsidRDefault="00E91727" w:rsidP="00E9172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91727" w:rsidRPr="00922D7D" w:rsidRDefault="00E91727" w:rsidP="00E9172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91727" w:rsidRPr="00B366E7" w:rsidRDefault="00B366E7" w:rsidP="00B366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66E7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База данных получателей пенсий, пособий, компенсаций, услуг и других социальных выплат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B366E7" w:rsidRDefault="00E91727" w:rsidP="00B36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1.</w:t>
            </w:r>
            <w:r w:rsidR="00B366E7" w:rsidRPr="00B366E7">
              <w:rPr>
                <w:rFonts w:ascii="Times New Roman" w:hAnsi="Times New Roman"/>
                <w:sz w:val="24"/>
                <w:szCs w:val="24"/>
              </w:rPr>
              <w:t xml:space="preserve"> Наполнение базы данных, учет получателей пенсий и пособий и других выплат</w:t>
            </w:r>
            <w:r w:rsidR="00B366E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B366E7" w:rsidRPr="00B366E7" w:rsidRDefault="00E91727" w:rsidP="00B36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  <w:r w:rsidR="00B366E7" w:rsidRPr="00B366E7">
              <w:rPr>
                <w:rFonts w:ascii="Times New Roman" w:hAnsi="Times New Roman"/>
                <w:sz w:val="24"/>
                <w:szCs w:val="24"/>
              </w:rPr>
              <w:t xml:space="preserve"> Формирование базы данных получателей пенсий, пособий, компенсаций, услуг и других социальных выплат. с применением компьютерных технологий.</w:t>
            </w:r>
          </w:p>
          <w:p w:rsidR="00B366E7" w:rsidRPr="00B366E7" w:rsidRDefault="00B366E7" w:rsidP="00B36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3.Ведение</w:t>
            </w:r>
            <w:r w:rsidRPr="00B366E7">
              <w:rPr>
                <w:rFonts w:ascii="Times New Roman" w:hAnsi="Times New Roman"/>
                <w:sz w:val="24"/>
                <w:szCs w:val="24"/>
              </w:rPr>
              <w:t xml:space="preserve"> базы данных. </w:t>
            </w:r>
          </w:p>
          <w:p w:rsidR="00E91727" w:rsidRPr="00922D7D" w:rsidRDefault="00B366E7" w:rsidP="00B366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366E7">
              <w:rPr>
                <w:rFonts w:ascii="Times New Roman" w:hAnsi="Times New Roman"/>
                <w:sz w:val="24"/>
                <w:szCs w:val="24"/>
              </w:rPr>
              <w:t>Документооборот  в учреждении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727" w:rsidRPr="00922D7D" w:rsidRDefault="00B366E7" w:rsidP="00E91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B366E7" w:rsidRPr="00922D7D" w:rsidTr="00B366E7">
        <w:trPr>
          <w:trHeight w:val="668"/>
        </w:trPr>
        <w:tc>
          <w:tcPr>
            <w:tcW w:w="553" w:type="pct"/>
            <w:vMerge/>
            <w:vAlign w:val="center"/>
          </w:tcPr>
          <w:p w:rsidR="00B366E7" w:rsidRPr="00922D7D" w:rsidRDefault="00B366E7" w:rsidP="00B366E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B366E7" w:rsidRPr="00922D7D" w:rsidRDefault="00B366E7" w:rsidP="00B366E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6E7" w:rsidRPr="00B366E7" w:rsidRDefault="00B366E7" w:rsidP="00B366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</w:t>
            </w:r>
            <w:r w:rsidRPr="00B366E7">
              <w:rPr>
                <w:rFonts w:ascii="Times New Roman" w:hAnsi="Times New Roman"/>
                <w:b/>
                <w:bCs/>
                <w:sz w:val="24"/>
                <w:szCs w:val="24"/>
              </w:rPr>
              <w:t>Статистическая и другие виды отчетности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B366E7" w:rsidRDefault="00B366E7" w:rsidP="00B36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366E7">
              <w:rPr>
                <w:rFonts w:ascii="Times New Roman" w:hAnsi="Times New Roman"/>
                <w:sz w:val="24"/>
                <w:szCs w:val="24"/>
              </w:rPr>
              <w:t>Сбор и анализ информации для статистической и других видов отчетности.</w:t>
            </w:r>
          </w:p>
          <w:p w:rsidR="00B366E7" w:rsidRDefault="00B366E7" w:rsidP="00B36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6E7" w:rsidRPr="00922D7D" w:rsidRDefault="00B366E7" w:rsidP="00B366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366E7" w:rsidRPr="00922D7D" w:rsidTr="00B366E7">
        <w:trPr>
          <w:trHeight w:val="668"/>
        </w:trPr>
        <w:tc>
          <w:tcPr>
            <w:tcW w:w="553" w:type="pct"/>
            <w:vMerge/>
            <w:vAlign w:val="center"/>
          </w:tcPr>
          <w:p w:rsidR="00B366E7" w:rsidRPr="00922D7D" w:rsidRDefault="00B366E7" w:rsidP="00B366E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B366E7" w:rsidRPr="00922D7D" w:rsidRDefault="00B366E7" w:rsidP="00B366E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6E7" w:rsidRPr="00B366E7" w:rsidRDefault="00B366E7" w:rsidP="00B366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B366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36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Консультирование граждан по вопросам пенсионного обеспечение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B366E7" w:rsidRPr="00B366E7" w:rsidRDefault="00B366E7" w:rsidP="00B36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366E7">
              <w:rPr>
                <w:rFonts w:ascii="Times New Roman" w:hAnsi="Times New Roman"/>
                <w:sz w:val="24"/>
                <w:szCs w:val="24"/>
              </w:rPr>
              <w:t xml:space="preserve">Консультирование граждан по вопросам пенсионного обеспечения. </w:t>
            </w:r>
          </w:p>
          <w:p w:rsidR="00B366E7" w:rsidRDefault="00B366E7" w:rsidP="00B36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366E7">
              <w:rPr>
                <w:rFonts w:ascii="Times New Roman" w:hAnsi="Times New Roman"/>
                <w:sz w:val="24"/>
                <w:szCs w:val="24"/>
              </w:rPr>
              <w:t>Участие в решении сложных и спорных дел по пенсионным вопросам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6E7" w:rsidRPr="00922D7D" w:rsidRDefault="0087708F" w:rsidP="00B366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B366E7" w:rsidRPr="00922D7D" w:rsidTr="00B366E7">
        <w:trPr>
          <w:trHeight w:val="668"/>
        </w:trPr>
        <w:tc>
          <w:tcPr>
            <w:tcW w:w="553" w:type="pct"/>
            <w:vMerge/>
            <w:vAlign w:val="center"/>
          </w:tcPr>
          <w:p w:rsidR="00B366E7" w:rsidRPr="00922D7D" w:rsidRDefault="00B366E7" w:rsidP="00B366E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B366E7" w:rsidRPr="00922D7D" w:rsidRDefault="00B366E7" w:rsidP="00B366E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6E7" w:rsidRPr="00B366E7" w:rsidRDefault="00B366E7" w:rsidP="00B366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B366E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36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Установление опеки и попечительства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B366E7" w:rsidRPr="00B366E7" w:rsidRDefault="00B366E7" w:rsidP="00B36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366E7">
              <w:rPr>
                <w:rFonts w:ascii="Times New Roman" w:hAnsi="Times New Roman"/>
                <w:sz w:val="24"/>
                <w:szCs w:val="24"/>
              </w:rPr>
              <w:t xml:space="preserve">Наблюдение за ходом процедуры   установления опеки и попечительства. </w:t>
            </w:r>
          </w:p>
          <w:p w:rsidR="00B366E7" w:rsidRDefault="00B366E7" w:rsidP="00B36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366E7">
              <w:rPr>
                <w:rFonts w:ascii="Times New Roman" w:hAnsi="Times New Roman"/>
                <w:sz w:val="24"/>
                <w:szCs w:val="24"/>
              </w:rPr>
              <w:t>Участие в контроле и учете за детьми, принятыми  опеку и попечительство, переданными на воспитание в приемную семью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6E7" w:rsidRPr="00922D7D" w:rsidRDefault="00B366E7" w:rsidP="00B366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B366E7" w:rsidRPr="00922D7D" w:rsidTr="00B366E7">
        <w:trPr>
          <w:trHeight w:val="553"/>
        </w:trPr>
        <w:tc>
          <w:tcPr>
            <w:tcW w:w="553" w:type="pct"/>
            <w:vMerge/>
            <w:vAlign w:val="center"/>
          </w:tcPr>
          <w:p w:rsidR="00B366E7" w:rsidRPr="00922D7D" w:rsidRDefault="00B366E7" w:rsidP="00B366E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B366E7" w:rsidRPr="00922D7D" w:rsidRDefault="00B366E7" w:rsidP="00B366E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B366E7" w:rsidRPr="00C06BBF" w:rsidRDefault="00B366E7" w:rsidP="00B366E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Приём отчетов по учебной практике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B366E7" w:rsidRDefault="00B366E7" w:rsidP="00B36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Предоставление отчета по учебной практике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6E7" w:rsidRPr="00E91727" w:rsidRDefault="00B366E7" w:rsidP="00B366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7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366E7" w:rsidRPr="00922D7D" w:rsidTr="00E91727">
        <w:trPr>
          <w:trHeight w:val="547"/>
        </w:trPr>
        <w:tc>
          <w:tcPr>
            <w:tcW w:w="4393" w:type="pct"/>
            <w:gridSpan w:val="4"/>
            <w:tcBorders>
              <w:bottom w:val="single" w:sz="4" w:space="0" w:color="auto"/>
            </w:tcBorders>
            <w:vAlign w:val="center"/>
          </w:tcPr>
          <w:p w:rsidR="00B366E7" w:rsidRDefault="00B366E7" w:rsidP="00B366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6E7" w:rsidRPr="00E91727" w:rsidRDefault="00B366E7" w:rsidP="00B366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72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B366E7" w:rsidRPr="00922D7D" w:rsidTr="00E91727">
        <w:trPr>
          <w:trHeight w:val="710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6E7" w:rsidRPr="00F86D28" w:rsidRDefault="00B366E7" w:rsidP="00B366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(6 семестр)</w:t>
            </w:r>
          </w:p>
        </w:tc>
      </w:tr>
    </w:tbl>
    <w:p w:rsidR="00CB1411" w:rsidRDefault="00CB1411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CB1411" w:rsidSect="00E87EDA">
          <w:footerReference w:type="default" r:id="rId11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A02523" w:rsidRPr="006F20F1" w:rsidRDefault="00F65751" w:rsidP="00F65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. УСЛОВИЯ РЕАЛИЗАЦИИ РАБОЧЕЙ ПРОГРАММЫ </w:t>
      </w:r>
      <w:r w:rsidR="00B145A6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230EB2" w:rsidRDefault="00A02523" w:rsidP="00F427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F4273C" w:rsidRDefault="00230EB2" w:rsidP="00F427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Реализация программы производственной практик</w:t>
      </w:r>
      <w:r w:rsidR="000672A0" w:rsidRPr="00F65751">
        <w:rPr>
          <w:rFonts w:ascii="Times New Roman" w:hAnsi="Times New Roman"/>
          <w:bCs/>
          <w:sz w:val="24"/>
          <w:szCs w:val="24"/>
        </w:rPr>
        <w:t>и (по профилю специально</w:t>
      </w:r>
      <w:r w:rsidRPr="00F65751">
        <w:rPr>
          <w:rFonts w:ascii="Times New Roman" w:hAnsi="Times New Roman"/>
          <w:bCs/>
          <w:sz w:val="24"/>
          <w:szCs w:val="24"/>
        </w:rPr>
        <w:t>сти)  в  рамках  профессионального  модуля  проходит  в  организациях  (предприятиях) любой  организационно-правовой  формы  и  формы  с</w:t>
      </w:r>
      <w:r w:rsidR="00F65751" w:rsidRPr="00F65751">
        <w:rPr>
          <w:rFonts w:ascii="Times New Roman" w:hAnsi="Times New Roman"/>
          <w:bCs/>
          <w:sz w:val="24"/>
          <w:szCs w:val="24"/>
        </w:rPr>
        <w:t xml:space="preserve">обственности,  </w:t>
      </w:r>
      <w:r w:rsidR="00A10106" w:rsidRPr="00F65751">
        <w:rPr>
          <w:rFonts w:ascii="Times New Roman" w:hAnsi="Times New Roman"/>
          <w:bCs/>
          <w:sz w:val="24"/>
          <w:szCs w:val="24"/>
        </w:rPr>
        <w:t>располагающие  квалифицированными  кадрами  для  руководства  практикой студентов;</w:t>
      </w:r>
      <w:r w:rsidR="00F65751">
        <w:rPr>
          <w:rFonts w:ascii="Times New Roman" w:hAnsi="Times New Roman"/>
          <w:bCs/>
          <w:sz w:val="24"/>
          <w:szCs w:val="24"/>
        </w:rPr>
        <w:t xml:space="preserve"> </w:t>
      </w:r>
      <w:r w:rsidR="00F65751" w:rsidRPr="00F65751">
        <w:rPr>
          <w:rFonts w:ascii="Times New Roman" w:hAnsi="Times New Roman"/>
          <w:bCs/>
          <w:sz w:val="24"/>
          <w:szCs w:val="24"/>
        </w:rPr>
        <w:t>использующие новые технологии</w:t>
      </w:r>
      <w:r w:rsidR="00F65751">
        <w:rPr>
          <w:rFonts w:ascii="Times New Roman" w:hAnsi="Times New Roman"/>
          <w:bCs/>
          <w:sz w:val="24"/>
          <w:szCs w:val="24"/>
        </w:rPr>
        <w:t xml:space="preserve">; </w:t>
      </w:r>
      <w:r w:rsidR="00A10106" w:rsidRPr="00F65751">
        <w:rPr>
          <w:rFonts w:ascii="Times New Roman" w:hAnsi="Times New Roman"/>
          <w:bCs/>
          <w:sz w:val="24"/>
          <w:szCs w:val="24"/>
        </w:rPr>
        <w:t>применяющие  в  своей  работе  автоматизиро</w:t>
      </w:r>
      <w:r w:rsidR="00F65751">
        <w:rPr>
          <w:rFonts w:ascii="Times New Roman" w:hAnsi="Times New Roman"/>
          <w:bCs/>
          <w:sz w:val="24"/>
          <w:szCs w:val="24"/>
        </w:rPr>
        <w:t>ванные  системы  обработки  ин</w:t>
      </w:r>
      <w:r w:rsidR="00A10106" w:rsidRPr="00F65751">
        <w:rPr>
          <w:rFonts w:ascii="Times New Roman" w:hAnsi="Times New Roman"/>
          <w:bCs/>
          <w:sz w:val="24"/>
          <w:szCs w:val="24"/>
        </w:rPr>
        <w:t>формации и управления.</w:t>
      </w:r>
    </w:p>
    <w:p w:rsidR="00E87EDA" w:rsidRPr="00B366E7" w:rsidRDefault="00A02523" w:rsidP="00B36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A6">
        <w:rPr>
          <w:rFonts w:ascii="Times New Roman" w:hAnsi="Times New Roman"/>
          <w:sz w:val="24"/>
          <w:szCs w:val="24"/>
        </w:rPr>
        <w:br/>
      </w:r>
      <w:r w:rsidR="00E87EDA">
        <w:rPr>
          <w:rFonts w:ascii="Times New Roman" w:hAnsi="Times New Roman"/>
          <w:sz w:val="24"/>
          <w:szCs w:val="24"/>
        </w:rPr>
        <w:t xml:space="preserve">          </w:t>
      </w:r>
      <w:r w:rsidR="00B145A6" w:rsidRPr="00B145A6">
        <w:rPr>
          <w:rFonts w:ascii="Times New Roman" w:hAnsi="Times New Roman"/>
          <w:sz w:val="24"/>
          <w:szCs w:val="24"/>
        </w:rPr>
        <w:t>Реализация рабочей программы производственной практики</w:t>
      </w:r>
      <w:r w:rsidR="00F65751">
        <w:rPr>
          <w:rFonts w:ascii="Times New Roman" w:hAnsi="Times New Roman"/>
          <w:sz w:val="24"/>
          <w:szCs w:val="24"/>
        </w:rPr>
        <w:t xml:space="preserve"> по специальности </w:t>
      </w:r>
      <w:r w:rsidR="000E14D5">
        <w:rPr>
          <w:rFonts w:ascii="Times New Roman" w:hAnsi="Times New Roman"/>
          <w:sz w:val="24"/>
          <w:szCs w:val="24"/>
        </w:rPr>
        <w:t>40.02.01 Право и организация социального обеспечения</w:t>
      </w:r>
      <w:r w:rsidR="00B145A6" w:rsidRPr="00B145A6">
        <w:rPr>
          <w:rFonts w:ascii="Times New Roman" w:hAnsi="Times New Roman"/>
          <w:sz w:val="24"/>
          <w:szCs w:val="24"/>
        </w:rPr>
        <w:t xml:space="preserve"> предполагает </w:t>
      </w:r>
      <w:r w:rsidR="00E87EDA">
        <w:rPr>
          <w:rFonts w:ascii="Times New Roman" w:hAnsi="Times New Roman"/>
          <w:sz w:val="24"/>
          <w:szCs w:val="24"/>
        </w:rPr>
        <w:t xml:space="preserve">организацию производственной практики в </w:t>
      </w:r>
      <w:r w:rsidR="00B366E7">
        <w:rPr>
          <w:rFonts w:ascii="Times New Roman" w:hAnsi="Times New Roman"/>
          <w:sz w:val="24"/>
          <w:szCs w:val="24"/>
        </w:rPr>
        <w:t xml:space="preserve">таких организациях как: </w:t>
      </w:r>
      <w:r w:rsidR="00B366E7" w:rsidRPr="00B366E7">
        <w:rPr>
          <w:rFonts w:ascii="Times New Roman" w:hAnsi="Times New Roman"/>
          <w:sz w:val="24"/>
          <w:szCs w:val="24"/>
        </w:rPr>
        <w:t xml:space="preserve">Щелковский городской суд Московской области, МУ МВД России «Мытищинское», г. Мытищи, Судебный участок № 284 Щелковского судебного района М. о.,  МПБ ОВМ МУ МВД России «Щелковское», </w:t>
      </w:r>
      <w:r w:rsidR="00B366E7" w:rsidRPr="00B366E7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полиции по городскому округу Фрязино МУ МВД России «Щелковское», Судебный участок № 285 Щелковского судебного района М.о., Следственное управление межмуниципального управление МВД России «Щелковское», </w:t>
      </w:r>
      <w:r w:rsidR="00B366E7" w:rsidRPr="00B366E7">
        <w:rPr>
          <w:rFonts w:ascii="Times New Roman" w:hAnsi="Times New Roman"/>
          <w:sz w:val="24"/>
          <w:szCs w:val="24"/>
        </w:rPr>
        <w:t>Московская областная коллегия адвокатов филиал № 63, МУ МВД России «Пушкинское», Многофункциональный центр представления государственных и муниципальных услуг ГО Фрязино.</w:t>
      </w:r>
      <w:r w:rsidR="00B366E7" w:rsidRPr="00B366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366E7" w:rsidRDefault="00B366E7" w:rsidP="00B36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5A6" w:rsidRPr="00F4273C" w:rsidRDefault="00E87EDA" w:rsidP="00B145A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273C">
        <w:rPr>
          <w:rFonts w:ascii="Times New Roman" w:hAnsi="Times New Roman"/>
          <w:b/>
          <w:i/>
          <w:sz w:val="24"/>
          <w:szCs w:val="24"/>
        </w:rPr>
        <w:t>Оснащение:</w:t>
      </w:r>
    </w:p>
    <w:p w:rsidR="00420670" w:rsidRDefault="00B145A6" w:rsidP="00B14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1.Оборудование:</w:t>
      </w:r>
      <w:r w:rsidR="00420670">
        <w:rPr>
          <w:rFonts w:ascii="Times New Roman" w:hAnsi="Times New Roman"/>
          <w:sz w:val="24"/>
          <w:szCs w:val="24"/>
        </w:rPr>
        <w:t xml:space="preserve"> </w:t>
      </w:r>
    </w:p>
    <w:p w:rsidR="00B145A6" w:rsidRPr="00B145A6" w:rsidRDefault="00420670" w:rsidP="00B14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</w:t>
      </w:r>
    </w:p>
    <w:p w:rsidR="00420670" w:rsidRDefault="00420670" w:rsidP="0042067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145A6" w:rsidRPr="00B145A6">
        <w:rPr>
          <w:rFonts w:ascii="Times New Roman" w:hAnsi="Times New Roman"/>
          <w:sz w:val="24"/>
          <w:szCs w:val="24"/>
        </w:rPr>
        <w:t>.Средства</w:t>
      </w:r>
      <w:r w:rsidR="00B12CB4">
        <w:rPr>
          <w:rFonts w:ascii="Times New Roman" w:hAnsi="Times New Roman"/>
          <w:sz w:val="24"/>
          <w:szCs w:val="24"/>
        </w:rPr>
        <w:t xml:space="preserve"> </w:t>
      </w:r>
      <w:r w:rsidR="00B145A6" w:rsidRPr="00B145A6">
        <w:rPr>
          <w:rFonts w:ascii="Times New Roman" w:hAnsi="Times New Roman"/>
          <w:sz w:val="24"/>
          <w:szCs w:val="24"/>
        </w:rPr>
        <w:t>обучения:</w:t>
      </w:r>
    </w:p>
    <w:p w:rsidR="00420670" w:rsidRPr="009E7E19" w:rsidRDefault="00B145A6" w:rsidP="00420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A6">
        <w:rPr>
          <w:rFonts w:ascii="Times New Roman" w:hAnsi="Times New Roman"/>
          <w:i/>
          <w:sz w:val="24"/>
          <w:szCs w:val="24"/>
        </w:rPr>
        <w:t xml:space="preserve"> </w:t>
      </w:r>
      <w:r w:rsidR="00420670"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учебно-методической документации;</w:t>
      </w:r>
    </w:p>
    <w:p w:rsidR="00420670" w:rsidRPr="009E7E19" w:rsidRDefault="00420670" w:rsidP="00420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наглядных пособий, схем, презентаций по темам профессионального модуля.</w:t>
      </w:r>
    </w:p>
    <w:p w:rsidR="00420670" w:rsidRPr="009E7E19" w:rsidRDefault="00420670" w:rsidP="00420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ПК с доступом к сети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20670" w:rsidRPr="009E7E19" w:rsidRDefault="00420670" w:rsidP="00420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программное обеспечение общего и профессионального назначения;</w:t>
      </w:r>
    </w:p>
    <w:p w:rsidR="00420670" w:rsidRPr="009E7E19" w:rsidRDefault="00420670" w:rsidP="00420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калькуляторы;</w:t>
      </w:r>
    </w:p>
    <w:p w:rsidR="00420670" w:rsidRPr="009E7E19" w:rsidRDefault="00420670" w:rsidP="00420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принтер;</w:t>
      </w:r>
    </w:p>
    <w:p w:rsidR="00420670" w:rsidRPr="009E7E19" w:rsidRDefault="00420670" w:rsidP="00420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сканер.</w:t>
      </w:r>
    </w:p>
    <w:p w:rsidR="00A10106" w:rsidRDefault="00A10106" w:rsidP="0042067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2CB4" w:rsidRDefault="00A1010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</w:t>
      </w:r>
      <w:r w:rsidR="00420670">
        <w:rPr>
          <w:rFonts w:ascii="Times New Roman" w:hAnsi="Times New Roman"/>
          <w:b/>
          <w:sz w:val="24"/>
          <w:szCs w:val="24"/>
        </w:rPr>
        <w:t xml:space="preserve"> </w:t>
      </w:r>
      <w:r w:rsidRPr="00A10106">
        <w:rPr>
          <w:rFonts w:ascii="Times New Roman" w:hAnsi="Times New Roman"/>
          <w:b/>
          <w:sz w:val="24"/>
          <w:szCs w:val="24"/>
        </w:rPr>
        <w:t>Организация практики</w:t>
      </w:r>
    </w:p>
    <w:p w:rsidR="00A10106" w:rsidRPr="00F65751" w:rsidRDefault="00A10106" w:rsidP="00B12CB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 xml:space="preserve">Для  проведения  производственной  практики  (по  профилю  специальности)  в </w:t>
      </w:r>
      <w:r w:rsidR="00E87EDA" w:rsidRPr="00F65751">
        <w:rPr>
          <w:rFonts w:ascii="Times New Roman" w:hAnsi="Times New Roman"/>
          <w:sz w:val="24"/>
          <w:szCs w:val="24"/>
        </w:rPr>
        <w:t xml:space="preserve">колледже </w:t>
      </w:r>
      <w:r w:rsidRPr="00F65751">
        <w:rPr>
          <w:rFonts w:ascii="Times New Roman" w:hAnsi="Times New Roman"/>
          <w:sz w:val="24"/>
          <w:szCs w:val="24"/>
        </w:rPr>
        <w:t>разработана следующая документация: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:rsidR="00A02523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рабочая  программа  производственной   практики  (по  профилю специальности);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тематический  план  график  производственной  практики  (по  профилю специальности);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 w:rsidR="00CA2B49">
        <w:rPr>
          <w:rFonts w:ascii="Times New Roman" w:hAnsi="Times New Roman"/>
          <w:bCs/>
          <w:sz w:val="24"/>
          <w:szCs w:val="24"/>
        </w:rPr>
        <w:t>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A10106" w:rsidRPr="00B145A6" w:rsidRDefault="00A10106" w:rsidP="00B145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2CB4" w:rsidRPr="00F4273C" w:rsidRDefault="00A02523" w:rsidP="00F4273C">
      <w:pPr>
        <w:pStyle w:val="221"/>
        <w:keepNext/>
        <w:keepLines/>
        <w:numPr>
          <w:ilvl w:val="1"/>
          <w:numId w:val="23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1" w:name="bookmark6"/>
      <w:r w:rsidRPr="006F20F1">
        <w:rPr>
          <w:sz w:val="24"/>
          <w:szCs w:val="24"/>
        </w:rPr>
        <w:t>Информационное обеспечение</w:t>
      </w:r>
      <w:bookmarkEnd w:id="1"/>
    </w:p>
    <w:p w:rsidR="00A02523" w:rsidRPr="00F4273C" w:rsidRDefault="00A02523" w:rsidP="00F4273C">
      <w:pPr>
        <w:pStyle w:val="33"/>
        <w:shd w:val="clear" w:color="auto" w:fill="auto"/>
        <w:spacing w:after="0" w:line="240" w:lineRule="auto"/>
        <w:ind w:firstLine="567"/>
        <w:jc w:val="both"/>
        <w:rPr>
          <w:b w:val="0"/>
        </w:rPr>
      </w:pPr>
      <w:r w:rsidRPr="00F4273C">
        <w:rPr>
          <w:b w:val="0"/>
        </w:rPr>
        <w:t>Перечень используемых учебных изданий, Интернет-ресурсов, дополнительной литературы</w:t>
      </w:r>
      <w:r w:rsidR="00F4273C">
        <w:rPr>
          <w:b w:val="0"/>
        </w:rPr>
        <w:t>:</w:t>
      </w:r>
    </w:p>
    <w:p w:rsidR="00A02523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Галаганов В.П. Право социального обеспечения: учебник/ В.П. Галаганов-8-е изд., перераб. и доп. – М.: издательский центр «Академия», 2014. – 448с.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Галаганов В.П. Организация работы органов социального обеспечения: учебник/ В.П. Галаганов-8-е изд., перераб. и доп. – М.: издательский центр «Академия», 2014. – 176 с.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Сулейманова Г.В.   Право социального обеспечения: учебник/ Г.В. Сулейманова.- 3-е изд.,  перераб. и  доп. – М.: Издательско-торговая корпорация «Дашков и К», 2009. – 448с.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Гусов К.Н. Право социального обеспечения России: учебник/ М.О. Буянова,  К.Н. Гусов [и др.] отв. ред. К.Н. Гусов.  4-е изд., перераб. и доп.- М.: ТК  ВЕЛБИ, Издательство Проспект, 2008. – 640с.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Никонов Д.А. Право социального обеспечения России: учебник/ Д.А. Никонов, А.В. Стремоухов.-2-е изд.,перераб. и доп.- М.: Норма, 2008. – 336с.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Андреева Г.М. Социальная психология: учебник для высших учебных заведений \ Г.М.Андреева. – 5-е изд., испр. И доп. – М.: Аспект Пресс, 200</w:t>
      </w:r>
      <w:r w:rsidRPr="0042067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5</w:t>
      </w: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365с. 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Астафьева О.В.Этика и психология профессиональной деятельности юриста: учебное пособие для студ. сред. проф.учеб заведений / О.А. Афанасьева, А.В. Пищелко. – 2-е изд., перераб. и доп. – М.: Издательский центр «Академия», 2005. – 224с.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Бороздина Г.В. Психология делового общения: Учебник. – 2-е изд. – М.:ИНФРА-М, 2005. – 295с. 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Василенко Н.Ю. Социальная геронтология: Учебное пособие. - </w:t>
      </w: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Владивосток: ТИДОТ ДВГУ, 2005. - 140 с.</w:t>
      </w: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Глуханюк Н.С., Гершкович Т.Б. Поздний возраст и стратегии его освоения. Изд. 2-е, доп. – М.: Московский психолого-социальный институт, 2005. – 112с.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Красникова Е.А. Этика и психология профессиональной деятельности: Учебник. – М.:ФОРУМ: ИНФРА-М, 2005. – 208с.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Немов Р.С. Общая психология: учеб. Для студ. образоват. уч. Сред проф. образования. – М.: Гуманит. изд.центр ВЛАДОС, 2005. – 400с.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Практическая психология в тестах. – М.:АСТ-ПРЕСС, 2006. 376с.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Романов В.В. Юридическая психология: учебник. – 2-е изд., перераб. и доп. – М.: Юристъ, 2005. – 588с.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Фонарев А.Р. Психология становления личности профессионала: учебное пособие. – М.: Издательство Московского психолого-социального института; Воронеж: Изд. НПО «МОДЭК», 2005. – 240с.</w:t>
      </w:r>
    </w:p>
    <w:p w:rsidR="00420670" w:rsidRPr="006F20F1" w:rsidRDefault="00420670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Комментарий к пенсионному законодательству Российской Федерации/ под общ. ред. М.Ю. Зурабова; [отв. ред. Ю.В. Воронин]. – М.: Норма, 2007. – 944с.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Соловьёв А.В. Пенсионное страхование: учебное пособие/ А.В. Соловьёв. М.: Норма, 2008. - 384с.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Борисенко Н.Ю. Пенсионное обеспечение: учебник/ Н.Ю. Борисенко. М.: Издательско-торговая корпорация «Дашков и К», 2009. – 576с.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Басов Н.В. Социальная работа: учебное пособие/Н.В. Басов. – М.: Издательско-торговая корпорация «Дашков и К», 2009. – 364с.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Васильчиков В.М. Правовое обеспечение социальной работы: учебник/ В.М. Васильчиков. – М.: Издательский центр «Академия», 2009. – 304с.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Фирсов М.В. Психология социальной работы: Содержание и методы психосоциальной практики: учебное пособие/ М.В. Фирсов, Б.Ю. Шапиро. – 4-е изд., перераб. и доп. – М.: Издательский центр «Академия», 2009. – 192с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Ерусланова Р.И. Технология социального обслуживания лиц пожилого возраста и инвалидов на дому: учебное пособие/ Р.И. Ерусланова. – 4-е изд., перераб. И доп. - М.: Издательско-торговая корпорация «Дашков и К», 2010. – 164с.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Альперович В. Социальная геронтология. Серия «Учебники и учебные пособия» Ростов н\Д. Феникс, 2006. – с.576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Гласс Л. Я читаю ваши мысли / Авт. Л.Гласс. – Минск: Современный литератор, 2009. – 96с.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Доминов Э. Тренировка памяти. Уникальные методики гениев. – СПб.:Лениздат; «Ленинград», 2007. – 320с.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Елютина М.Э., Чеканова Э.Е. Социальная геронтолия: Учебное пособие. – М.:ИНФРА-М, 2005 – 157с.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Кибанов А.Я., Захарова Д.К., Коновалова В.Г. Этика деловых отношений: учебник/ Под ред. А.Я.Кибанова. – М.: ИНФРА-М, 2005. – 368с.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Крегер О. Типы людей: 16 типов личности, определяющих как живем, работаем и любим/ Отто Крегер, Дженет Тьюсон; пер. с англ. Ю.Ю.Ступак. – М.:АСТ:Астрель, 2009. – 348с.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Микалко М. Игры для разума. Тренинг креативного мышления. – СПб.: Питер, 2007. – 448с.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Ротанова Т.А. Психодиагностические методы изучения личности: Учебное пособие / Т.А.Ротанова, Н.Ф.Шляхта . – 4-е изд., испр. – М.: Московский психолого-социальный институт. Флинта, 2005. – 320с. </w:t>
      </w:r>
    </w:p>
    <w:p w:rsid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Соснин В.А., Красникова Е.А. Социальная психология: учебник. – М.:ФОРУМ:ИНРФА-М, 2006. – 336С.</w:t>
      </w:r>
    </w:p>
    <w:p w:rsidR="00420670" w:rsidRPr="00420670" w:rsidRDefault="00420670" w:rsidP="00420670">
      <w:pPr>
        <w:tabs>
          <w:tab w:val="left" w:pos="851"/>
          <w:tab w:val="left" w:pos="993"/>
        </w:tabs>
        <w:spacing w:after="0" w:line="240" w:lineRule="auto"/>
        <w:ind w:left="1287"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0670" w:rsidRPr="00420670" w:rsidRDefault="00420670" w:rsidP="0042067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Нормативные правовые акты: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Всеобщая декларация прав человека, принятая Генеральной ассамблеей ООН 10.12.1948 года //  Международные акты о правах человека: Сборник документов, изд. НОРМА – ИНФА, – М.: 2000.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Международный пакт об экономических, социальных и культурных правах человека и гражданина от 16.12.1966 года. // Международные акты о правах человека: Сборник документов, изд. НОРМА – ИНФА, – М.: 2000.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Декларация «О правах инвалидов»09.12. 1975 года. // Международные акты о правах человека: Сборник документов, изд. НОРМА – ИНФА, – М.: 2000.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Верховного Совета РСФСР от 22.11.1999г. № 1920-1 «О декларации прав и свобод человека и гражданина» // Ведомости Съезда народных депутатов РСФСР и Верховного Совета РСФСР, 1991, № 52, ст.1865. 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Соглашение  стран СНГ от 13.03. 1992 «О гарантиях прав граждан государств-участников Содружества Независимых Государств в области пенсионного обеспечения»/ // Бюллетень Международных договоров, 1993, № 4.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 принята на всенародном референдуме 12.12.1993г.// Собрание законодательства РФ, 2009, № 4, ст.445.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 (часть первая) от 30.11.1994 № 51- ФЗ.//Собрание законодательства РФ, 1994, № 32, ст. 3301.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 (часть вторая) от 26.01.1996 № 14-ФЗ.//Собрание законодательства РФ, 1996, № 5, ст.410.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 (часть третья) от 26.11.2001 № 146-ФЗ.//Собрание законодательства РФ, 2001, № 49, ст. 4552.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 (часть четвертая) от 18.12.2006 № 230-ФЗ.//Собрание законодательства РФ, 2006, № 52 (1 часть), ст.5496.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Гражданский процессуальный кодекс Российской Федерации от 14.11.2002 № 138-ФЗ.// Собрание законодательства РФ, 2002, № 46, ст. 4532.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Семейный кодекс Российской Федерации от 25.12.1995 № 223- ФЗ. //Собрание законодательства РФ, 1996, №1, ст. 16.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Трудовой кодекс Российской Федерации от 30.12.2001 № 197- ФЗ.//Собрание законодательства РФ, 2002, № 1(1 часть), ст.3.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«Положение о Пенсионном фонде Российской Федерации (России)», утвержденное постановлением Верховного Совета Российской Федерации от 27.12.1991 № 2122-1. //Ведомости Съезда народных депутатов и Верховного Совета РФ, 1992, № 5, ст.180.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19.04.1991г. № 1032-1 «О занятости населения в Российской Федерации».// Собрание законодательства РФ, 1996, № 17, 1915.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15.05.1991г. № 1244-1 «О социальной защите граждан, подвергшихся воздействию радиации вследствие катастрофы на Чернобыльской АЭС». // Ведомости Съезда народных депутатов/ и Верховного Совета РФ, 1991, № 21, ст.699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28.06.1991г. № 1499-1 «О медицинском страховании граждан». // Ведомости Съезда  народных депутатов и Верховного Совета РФ, 1991, № 27, ст.920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 Российской Федерации от 26.06.1992г. № 3132-1 «О статусе судей в Российской Федерации».// Ведомости Съезда народных депутатов и Верховного Совета РФ, 1992, № 30 ст. 1792.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15.01.1993г. №4301-1 «О статусе героев Советского Союза, Героев Российской Федерации и полных кавалеров ордена Славы».// Ведомости Съезда народных депутатов и Верховного Совета РФ, 1993, № 7 ст. 247.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12.02.1993г. № 4468-1 «О пенсионном обеспечении лиц, проходивших военную службу, службу в органах внутренних  дел, Государственной противопожарной службе, органах по контролю  за оборотом наркотических средств и психотропных веществ, учреждениях и органах уголовно-исполнительной системы, и их семей». // Ведомости Съезда народных депутатов и Верховного Совета РФ, 1993, № 9, ст.328.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 1993г. № 4530-1 «О вынужденных переселенцах».// Ведомости Съезда народных депутатов и Верховного Совета РФ, 1993, № 12, ст.427.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19.02.1993г. № 4520-1 «О государственных гарантиях и компенсациях для лиц, работающих в районах Крайнего Севера и приравненных к ним местностях». // Ведомости Съезда народных депутатов и Верховного Совета РФ, 1993, № 16, ст.551.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«Основы законодательства Российской Федерации  об охране здоровья граждан», утверждены Верховным Советом  РФ от 22.07.1993 № 5487-1 // Ведомости Съезда народных депутатов и Верховного Совета РФ, 1993, № 33, ст.1318.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12.01.1995г. № 5-ФЗ «О ветеранах». // Собрание законодательства РФ, 1995, № 3, ст. 168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19.05. 1995г. № 81-ФЗ «О государственных пособиях гражданам, имеющим детей». // Собрание законодательства РФ, 1995, № 21, ст.1929.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24.11.1995г. № 181-ФЗ «О социальной защите инвалидов  в Российской Федерации». // Собрание законодательства РФ, 1995, № 48, ст.4563.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02.08.1995г. № 122-ФЗ «О социальном обслуживании граждан пожилого возраста и инвалидов». // Собрание законодательства РФ, 1995, № 32, ст. 3198.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10.12.1995г. № 195-ФЗ «Об основах социального обслуживания населения  в Российской Федерации». // Собрание законодательства РФ, 1995,  № 50, ст. 4872.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12.01 1996г. № 8-ФЗ «О погребении и похоронном деле». // Собрание законодательства РФ, 1996, № 3 ст.146.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01.04.1996г. № 27-ФЗ «Об индивидуальном (персонифицированном) учёте  в системе государственного пенсионного страхования». // Собрание законодательства РФ, 1996, № 14, ст. 1401.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21.12.1996г. № 159-ФЗ «О дополнительных гарантиях по социальной защите детей-сирот и детей, оставшихся без попечения родителей».  //Собрание законодательства РФ, 1996, № 52, ст.5880.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09.01.1997г. № 5-ФЗ «О предоставлении социальных гарантий Героям Социалистического Труда и полным кавалерам ордена Трудовой Славы».// Собрание законодательства РФ, 1997, № 3 ст. 349.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24.10.1997г. № 134-ФЗ «О прожиточном минимуме в Российской Федерации». //Собрание законодательства РФ, 1997, № 43, ст.4904.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07.05.1998г. № 75-ФЗ «О негосударственных пенсионных фондах». // Собрание законодательства РФ, 1998, № 19, ст.2071.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24.06.1998г. № 124-ФЗ «Об основных гарантиях прав ребёнка в Российской Федерации».// Собрание законодательства РФ, 1998, № 31, ст.3802.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24.07.1998г. № 125-ФЗ «Об обязательном социальном страховании от несчастных случаев на производстве и профессиональных заболеваний». // Собрание законодательства РФ, 1998, № 31, ст.3803.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26.11.1998г. № 175-ФЗ «О социальной защите граждан Российской Федерации, подвергшихся воздействию радиации вследствие аварии в 1957 году на </w:t>
      </w: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производственном объединении «Маяк» и сбросов радиоактивных отходов в реку Теча».// Собрание законодательства РФ, 1998, № 48, ст. 5850.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16.07.1999г. № 165-ФЗ «Об основах обязательного социального страхования». // Собрание законодательства РФ, 1999, № 29, ст.3686.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17.07.1999г. № 178-ФЗ «О государственной социальной помощи». // Собрание законодательства РФ, 1999, № 29, ст.3699.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27.11.2001г. № 155-ФЗ «О дополнительном социальном обеспечении членов летных экипажей воздушных судов гражданской авиации».   //Собрание законодательства РФ, 2001, № 49, ст.4561.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15.12.2001г. № 166-ФЗ «О государственном пенсионном обеспечении в Российской Федерации». // Собрание законодательства РФ, 2001, № 51, ст.4831.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15.12.2001г. № 167-ФЗ «Об обязательном пенсионном страховании в Российской Федерации». // Собрание законодательства РФ, 2001, № 51, ст.4832.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17.12.2001г. № 173-ФЗ «О трудовых пенсиях  в Российской Федерации». // Собрание законодательства РФ, 2001, № 52 (часть1), ст.4920.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10.01.2002г. № 1-ФЗ «Об электронной цифровой подписи».// Собрание законодательства РФ, 2002, № 2, ст.127.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10.01.2002г. № 2-ФЗ «О социальных гарантиях гражданам, подвергшимся радиационному воздействию вследствие ядерных испытаний на Семипалатинском полигоне». //Собрание законодательства РФ, 2002, № 2, ст.128. 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04.03.2002г. № 21-ФЗ «О дополнительном ежемесячном материальном обеспечении в Российской Федерации за выдающиеся достижения и особые заслуги перед Российской Федерацией».// Собрание законодательства РФ, 2002, № 10, ст.964.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05.04.2003г.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помощи».// Собрание законодательства РФ, 2003, № 14, ст.1257.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02.05.2006г. № 59 –ФЗ «О порядке рассмотрения обращения граждан Российской Федерации».// Собрание законодательства РФ, 2006, № 19, ст.2060.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29.12.2006г. № 255-ФЗ «Об обязательном социальном страховании на случай временной нетрудоспособности и в связи с материнством».  //Собрание законодательства РФ, 2007, № 1 (</w:t>
      </w:r>
      <w:r w:rsidRPr="0042067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 </w:t>
      </w: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часть), ст.18.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29.12.2006г. № 256-ФЗ «О дополнительных мерах государственной поддержке семей, имеющих детей». // Собрание законодательства РФ, 2007, № 1 (1. часть), ст.19.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24.04.2008г. № 48-ФЗ «Об опеке и попечительстве».// Собрание законодательства РФ, 2008, № 17, ст.1755.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30.04.2008г. № 56-ФЗ «О дополнительных страховых взносах на накопительную часть трудовой пенсии и государственной поддержке формирования пенсионных накоплений».// Собрание законодательства РФ, 2008, № 18, ст.1943.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08.06.1996г. № 670 «Об утверждении Примерного положения об учреждении социальной помощи для лиц без определённого места жительства и занятий».// Собрание законодательства РФ, 1996, № 25, ст.3025.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27.11.2000г. № 896 «Об утверждении Примерных положений о специализированных учреждениях для несовершеннолетних, нуждающихся в социальной реабилитации».// Собрание законодательства РФ, 2000, № 49, ст.4822.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04.07.2002г. № 498 «Об утверждении перечня сезонных отраслей промышленности, работа в организациях которых в течение полного сезона при исчислении страхового стажа учитывается с таким расчётом, чтобы его продолжительность в соответствующем календарном году составила  полный  год».// Собрание законодательства РФ, 2002, № 27, ст.2709.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Постановление Правительства Российской Федерации от 08.07.2002г. № 510 «Об утверждении Положения о порядке выплаты гражданам, выезжающим (выехавшим) на постоянное жительство за пределы Российской Федерации».// Собрание законодательства РФ, 2002, № 28, ст. 2867.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 Правительства Российской Федерации от 18.06.2002г. № 437 «Об утверждении Списка 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«О трудовых пенсиях в Российской Федерации».// Собрание законодательства РФ, 2002, № 25, ст.2460. 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11.07.2002г. № 516 «Об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Федерации».// Собрание законодательства РФ, 2002, № 28, ст. 2872.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18.07.2002г. № 537 «О списках производств, работ, профессий и должностей, с учётом которых досрочно назначается  трудовая пенсия по старости в соответствии со статьёй 27 Федерального закона 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работникам лётного состава гражданской авиации в соответствии со статьёй 27 Федерального закона «О трудовых пенсиях в Российской Федерации».// Собрание законодательства РФ, 2002, № 29, ст.2975.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24.07.2002г. № 555 «Об утверждении Правил подсчёта и подтверждения страхового стажа для установления трудовых пенсий». // Собрание законодательства РФ, 2002, № 31, ст.3110.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29.10.2002г. № 781 «О списках работ, профессий, должностей, специальностей и учреждений, с учётом которых досрочно назначается трудовая пенсия по старости в соответствии со статьёй 27 Федерального закона «О трудовых пенсиях в Российской Федерации» и об утверждении правил исчисления периодов работы, дающей право на досрочное назначение трудовой пенсии по старости в соответствии со статьёй 27 Федерального закона «О трудовых пенсиях в Российской Федерации».// Собрание законодательства РФ, 2002, № 44, ст.4393.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16.04.2003г. № 255 «О трудовых книжках».// Собрание законодательства РФ, 2003, № 16, ст.1539.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20.02.2006г. № 95 «О порядке и условиях признания лица инвалидом». // Собрание законодательства РФ, 2006, № 9, ст.1018.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24.08.2006г. № 518 «Об утверждении Правил осуществления ежемесячной денежной выплаты Героям Социалистического Труда и полным кавалерам ордена Трудовой Славы».// Собрание законодательства РФ, 2006, № 35, ст.3764.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20.12.2005г. № 788 «Об утверждении Правил осуществления ежемесячной денежной выплаты Героям Советского Союза, Героям Российской Федерации и полным кавалерам ордена Славы».// Собрание законодательства РФ, 2005, № 52 (3 часть), ст.5750.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30.12.2006г № 873. «О порядке выдачи государственного сертификата на материнский (семейный) капитал».// Собрание законодательства РФ 2007, № 1 (2 часть), ст.321.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04.06.2007г. № 943 «Об  осуществления ежемесячных компенсационных выплат неработающим лицам, осуществляющим уход за нетрудоспособными гражданами».// Собрание законодательства РФ, 2007, № 24, ст.2913.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 Правительства Российской Федерации от 15.06.2007г. № 375 « Об утверждении Положения  об особенностях порядка исчисления пособий по временной </w:t>
      </w: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нетрудоспособности, по беременности и родам, ежемесячного пособия по уходу за ребёнком гражданам, подлежащим обязательному социальному страхованию на случай временной нетрудоспособности и в связи с материнством».// Собрание законодательства РФ, 2007, № 25, ст.3042.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03.11.2007г. № 741 «Об утверждении Правил выплаты правопреемникам умершего застрахованного лица средств пенсионных накоплений».// Собрание законодательства РФ, 2007, № 46, ст.5580.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17.10.2009г. № 818 «Об утверждении Правил определения среднемесячного заработка, из которого исчисляется размер пенсии за выслугу лет федеральных государственных гражданских служащих».// Собрание законодательства РФ, 2009, № 43, ст.5068.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02.11.2009г. № 883 «О некоторых вопросах пенсионного обеспечения граждан из числа космонавтов и работников летно-испытательного состава».// Собрание законодательства РФ, 2009, № 45, ст.5356.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21.12.2009г. № 1047 «Об утверждении Правил единовременной выплаты Пенсионным фондом Российской Федерации средств пенсионных накоплений лицам, которые не приобрели право на установление трудовой пенсии по старости».// Собрание законодательства РФ, 2009, № 52 (2 часть), ст.6577.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21.12.2009г. № 1048 «Об утверждении Правил единовременной выплаты негосударственным пенсионным фондом  средств пенсионных накоплений лицам, которые не приобрели право на установление трудовой пенсии по старости».//Собрание законодательства РФ, 2009,№ 52 (2 часть),  ст.6578.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Минтруда РФ от 27.07.1999г. № 29 «Об утверждении Методических рекомендаций по организации деятельности социально-оздоровительных центров граждан пожилого возраста и инвалидов».// Бюллетень Минтруда РФ, 1999, № 11.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Минтруда РФ от 19.07.2000г. № 53 «Об утверждении Методических рекомендаций по организации деятельности государственного ( муниципального учреждения) «Центр психолого-педагогической помощи населению».// Бюллетень Минтруда РФ, 2000, № 8.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Минтруда РФ и Пенсионного фонда РФ от 27.02.2002г. № 17/19пб «Об утверждении Правил обращения за пенсией, назначения пенсии и перерасчета размера пенсии, перехода с одной пенсии на другую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РФ 31.05. № 3491).// Бюллетень нормативных актов федеральных органов исполнительной власти, 2002, № 26. 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Минтруда РФ и Пенсионного фонда РФ  от27.02.2002г. № 16/19па «Об утверждения Перечня документов, необходимых для установления трудовой пенсии  и пенсии по государственному пенсионному обеспечению в соответствии с Федеральными законами «О трудовых пенсиях  в Российской Федерации» и «О государственном пенсионном обеспечении в Российской Федерации». (Зарегистрировано в Минюсте РФ 31.05.2002г. № 3488).//Бюллетень нормативных актов федеральных органов исполнительной власти, 2002, № 26. 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Минтруда РФ от 12.05.2003г. № 25 «Об утверждении Методических рекомендаций по организации деятельности государственных и муниципальных учреждений социального обслуживания «Дом-интернат малой вместимости для граждан пожилого возраста и инвалидов».// Бюллетень Минтруда РФ, 2003, № 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Минтруда РФ от 30.06.2003г. № 44 «Об утверждении Правил обращения за пенсией за выслугу лет федеральных государственных служащих, её назначения и выплаты». (Зарегистрировано в Минюсте РФ 13.08.2003г.№ 4973). // «Российская газета», 26.08.2003, № 168.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ПФ РФ № 15п, Минтруда РФ № 18 от 16.02.2004г. «Об утверждении Правил выплаты пенсии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РФ  09.03.2004г. № 5621). // Бюллетень нормативных актов федеральных органов исполнительной власти, 2004, № 13.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Приказ Минздоавсоцразвития РФ от 16.11.2004г. № 195 «О порядке ведения Федерального регистра лиц, имеющих право на получение государственной социальной помощи». (Зарегистрировано в Минюсте РФ 17.12.2004г. № 6209). // Бюллетень нормативных актов федеральных органов исполнительной власти, 2002, № 52.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Приказ  Минздравсоцразвития  РФ от 30.09.2009г. № 805н «Об утверждении Правил обращения за федеральной социальной доплатой к пенсии, её установления и выплаты». (Зарегистрировано в Минюсте РФ 23.11.2009г. №15285). // «Российская газета»,2009, № 229.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Минздравсоцразвития РФ от 23.12.2009г. № 1012н «Об утверждении Порядка и условий назначения и выплаты государственных пособий гражданам, имеющим детей». (Зарегистрировано в Минюсте РФ 31.12.2009г. № 15909).// «Российская газета», 2010, № 15. </w:t>
      </w:r>
    </w:p>
    <w:p w:rsidR="00420670" w:rsidRPr="00420670" w:rsidRDefault="00420670" w:rsidP="004206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20670" w:rsidRPr="00420670" w:rsidRDefault="00420670" w:rsidP="004206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/>
          <w:sz w:val="24"/>
          <w:szCs w:val="24"/>
          <w:lang w:eastAsia="ru-RU"/>
        </w:rPr>
        <w:t>Пакеты прикладных профессиональных программ:</w:t>
      </w:r>
    </w:p>
    <w:p w:rsidR="00420670" w:rsidRPr="00420670" w:rsidRDefault="00420670" w:rsidP="00420670">
      <w:pPr>
        <w:numPr>
          <w:ilvl w:val="0"/>
          <w:numId w:val="2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http://www.consultant.ru – Справочная правовая система «Консультант Плюс»/ правовые ресурсы; обзор изменений законодательства; актуализированная справочная информация.</w:t>
      </w:r>
    </w:p>
    <w:p w:rsidR="00420670" w:rsidRPr="00420670" w:rsidRDefault="00420670" w:rsidP="00420670">
      <w:pPr>
        <w:numPr>
          <w:ilvl w:val="0"/>
          <w:numId w:val="2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http://www.garant.ru – Справочная правовая система «Гарант»/ правовые ресурсы; экспертные обзоры и оценка; правовой консалтинг.</w:t>
      </w:r>
    </w:p>
    <w:p w:rsidR="00420670" w:rsidRPr="00420670" w:rsidRDefault="00420670" w:rsidP="00420670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Компьютерные программы, используемые в работе специалистами территориальных учреждений Пенсионного Фонда России, территориальных органов системы социальной защиты населения и других организаций (баз практики).</w:t>
      </w:r>
    </w:p>
    <w:p w:rsidR="00420670" w:rsidRPr="00420670" w:rsidRDefault="00420670" w:rsidP="004206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0670" w:rsidRPr="00420670" w:rsidRDefault="00420670" w:rsidP="004206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 ресурсы:</w:t>
      </w:r>
    </w:p>
    <w:p w:rsidR="00420670" w:rsidRPr="00420670" w:rsidRDefault="00420670" w:rsidP="004206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Президента РФ [Электронный ресурс]. – Режим доступа:</w:t>
      </w:r>
      <w:hyperlink r:id="rId12" w:history="1"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http://www.президент.рф</w:t>
        </w:r>
      </w:hyperlink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0670" w:rsidRPr="00420670" w:rsidRDefault="00420670" w:rsidP="004206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Официальный интернет-портал правовой информации [Электронный ресурс]. – Режим доступа:http://</w:t>
      </w:r>
      <w:hyperlink r:id="rId13" w:history="1"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0670" w:rsidRPr="00420670" w:rsidRDefault="00420670" w:rsidP="004206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Интернет-портал Правительства Российской Федерации [Электронный ресурс]. – Режим доступа:http://</w:t>
      </w:r>
      <w:hyperlink r:id="rId14" w:history="1"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www.government.ru</w:t>
        </w:r>
      </w:hyperlink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0670" w:rsidRPr="00420670" w:rsidRDefault="00420670" w:rsidP="004206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Министерство труда и социальной защиты Российской Федерации [Электронный ресурс]. – Режим доступа:</w:t>
      </w:r>
      <w:r w:rsidRPr="004206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http:// </w:t>
      </w:r>
      <w:hyperlink r:id="rId15" w:history="1"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ros</w:t>
        </w:r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min</w:t>
        </w:r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trud</w:t>
        </w:r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0670" w:rsidRPr="00420670" w:rsidRDefault="00420670" w:rsidP="004206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Федеральная служба по труду и занятости [Электронный ресурс]. – Режим доступа:</w:t>
      </w:r>
      <w:hyperlink r:id="rId16" w:history="1"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http://www.rostrud.info</w:t>
        </w:r>
      </w:hyperlink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420670" w:rsidRPr="00420670" w:rsidRDefault="00420670" w:rsidP="004206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Пенсионного фонда Российской Федерации [Электронный ресурс]. – Режим доступа:http://</w:t>
      </w:r>
      <w:hyperlink r:id="rId17" w:history="1"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www.pfrf.ru</w:t>
        </w:r>
      </w:hyperlink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0670" w:rsidRPr="00420670" w:rsidRDefault="00420670" w:rsidP="004206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СПС «Гарант» [Электронный ресурс]: информационно-правовой портал – Режим доступа: http://</w:t>
      </w:r>
      <w:hyperlink r:id="rId18" w:history="1"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www.garant.ru</w:t>
        </w:r>
      </w:hyperlink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0670" w:rsidRPr="00420670" w:rsidRDefault="00420670" w:rsidP="004206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Российской газеты [Электронный ресурс]. – Режим доступа:http://</w:t>
      </w:r>
      <w:hyperlink r:id="rId19" w:history="1"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www.rg.ru</w:t>
        </w:r>
      </w:hyperlink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420670" w:rsidRPr="00420670" w:rsidRDefault="00420670" w:rsidP="004206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10.СПС «Консультант +» [Электронный ресурс]. – Режим доступа: </w:t>
      </w:r>
      <w:hyperlink r:id="rId20" w:history="1"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http://consultant.ru</w:t>
        </w:r>
      </w:hyperlink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0670" w:rsidRPr="00420670" w:rsidRDefault="00420670" w:rsidP="004206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2523" w:rsidRPr="006F20F1" w:rsidRDefault="00A02523" w:rsidP="00A025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B12CB4">
        <w:rPr>
          <w:rFonts w:ascii="Times New Roman" w:hAnsi="Times New Roman"/>
          <w:b/>
          <w:bCs/>
          <w:sz w:val="24"/>
          <w:szCs w:val="24"/>
        </w:rPr>
        <w:t>.4.</w:t>
      </w:r>
      <w:r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420670" w:rsidRDefault="00C26460" w:rsidP="004206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 xml:space="preserve">Производственная </w:t>
      </w:r>
      <w:r w:rsidR="00420670" w:rsidRPr="006F20F1">
        <w:rPr>
          <w:rFonts w:ascii="Times New Roman" w:hAnsi="Times New Roman"/>
          <w:sz w:val="24"/>
          <w:szCs w:val="24"/>
        </w:rPr>
        <w:t xml:space="preserve">практика проводится мастерами производственного обучения или преподавателями профессионального цикла </w:t>
      </w:r>
      <w:r w:rsidR="00420670">
        <w:rPr>
          <w:rFonts w:ascii="Times New Roman" w:hAnsi="Times New Roman"/>
          <w:sz w:val="24"/>
          <w:szCs w:val="24"/>
        </w:rPr>
        <w:t>юридических дисциплин.</w:t>
      </w:r>
    </w:p>
    <w:p w:rsidR="00420670" w:rsidRDefault="00420670" w:rsidP="004206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проведения учебной практики: концентрированно</w:t>
      </w:r>
    </w:p>
    <w:p w:rsidR="00A02523" w:rsidRPr="00C26460" w:rsidRDefault="00A02523" w:rsidP="0042067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2523" w:rsidRPr="00B12CB4" w:rsidRDefault="00B12CB4" w:rsidP="00B12C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4.5.</w:t>
      </w:r>
      <w:r w:rsidR="00A02523" w:rsidRPr="00B12CB4">
        <w:rPr>
          <w:rFonts w:ascii="Times New Roman" w:hAnsi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C26460" w:rsidRPr="00C26460" w:rsidRDefault="00C26460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 xml:space="preserve">Мастера производственного обучения и преподаватели профессионального цикла, осуществляющие  руководство производственной 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</w:t>
      </w:r>
      <w:r w:rsidR="00207EA0">
        <w:rPr>
          <w:rFonts w:ascii="Times New Roman" w:hAnsi="Times New Roman"/>
          <w:sz w:val="24"/>
          <w:szCs w:val="24"/>
        </w:rPr>
        <w:t xml:space="preserve">должны </w:t>
      </w:r>
      <w:r w:rsidRPr="00C26460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1-го раза в 3 года.</w:t>
      </w:r>
    </w:p>
    <w:p w:rsidR="00A02523" w:rsidRPr="00C26460" w:rsidRDefault="00A02523" w:rsidP="00A02523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20670" w:rsidRDefault="00420670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0670" w:rsidRDefault="00420670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2523" w:rsidRDefault="00A0252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. КОНТРОЛЬ И ОЦЕНКА РЕЗУЛЬТАТОВ ОСВОЕНИЯ ПРОГРАММЫ </w:t>
      </w:r>
      <w:r w:rsidR="00C26460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10106" w:rsidRDefault="00A10106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A10106" w:rsidRDefault="00A10106" w:rsidP="001B4B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0106" w:rsidRPr="001B4BA7" w:rsidRDefault="00420670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>Контроль и</w:t>
      </w:r>
      <w:r w:rsidR="00A10106" w:rsidRPr="001B4BA7">
        <w:rPr>
          <w:rFonts w:ascii="Times New Roman" w:hAnsi="Times New Roman"/>
          <w:sz w:val="24"/>
          <w:szCs w:val="24"/>
        </w:rPr>
        <w:t xml:space="preserve">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</w:t>
      </w:r>
      <w:r w:rsidR="001B4BA7" w:rsidRPr="001B4BA7">
        <w:rPr>
          <w:rFonts w:ascii="Times New Roman" w:hAnsi="Times New Roman"/>
          <w:sz w:val="24"/>
          <w:szCs w:val="24"/>
        </w:rPr>
        <w:t>акже  сдачи  обучающимися  диф</w:t>
      </w:r>
      <w:r w:rsidR="00A10106" w:rsidRPr="001B4BA7">
        <w:rPr>
          <w:rFonts w:ascii="Times New Roman" w:hAnsi="Times New Roman"/>
          <w:sz w:val="24"/>
          <w:szCs w:val="24"/>
        </w:rPr>
        <w:t xml:space="preserve">ференцированного зачета. 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производственной практики;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</w:t>
      </w:r>
      <w:r w:rsidR="001B4BA7" w:rsidRPr="001B4BA7">
        <w:rPr>
          <w:rFonts w:ascii="Times New Roman" w:hAnsi="Times New Roman"/>
          <w:sz w:val="24"/>
          <w:szCs w:val="24"/>
        </w:rPr>
        <w:t>твии  с  содержанием  тематиче</w:t>
      </w:r>
      <w:r w:rsidRPr="001B4BA7">
        <w:rPr>
          <w:rFonts w:ascii="Times New Roman" w:hAnsi="Times New Roman"/>
          <w:sz w:val="24"/>
          <w:szCs w:val="24"/>
        </w:rPr>
        <w:t>ского плана практики и по форме, установленной</w:t>
      </w:r>
      <w:r w:rsidR="00CE022B"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A10106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A10106" w:rsidRPr="00922D7D" w:rsidRDefault="00A10106" w:rsidP="00A10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22B" w:rsidRDefault="00A10106" w:rsidP="00F427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A10106" w:rsidRPr="00CE022B" w:rsidRDefault="00A10106" w:rsidP="00CE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</w:t>
      </w:r>
      <w:r w:rsidR="00CE022B" w:rsidRPr="00CE022B">
        <w:rPr>
          <w:rFonts w:ascii="Times New Roman" w:hAnsi="Times New Roman"/>
          <w:sz w:val="24"/>
          <w:szCs w:val="24"/>
        </w:rPr>
        <w:t>ом в сроки, определенные графи</w:t>
      </w:r>
      <w:r w:rsidRPr="00CE022B">
        <w:rPr>
          <w:rFonts w:ascii="Times New Roman" w:hAnsi="Times New Roman"/>
          <w:sz w:val="24"/>
          <w:szCs w:val="24"/>
        </w:rPr>
        <w:t>ком учебного процесса, но не позже срока окончан</w:t>
      </w:r>
      <w:r w:rsidR="00CE022B"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 проверяет  представленный  студентом  отчет  о  прак</w:t>
      </w:r>
      <w:r w:rsidR="00CE022B"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и  преподавателя специальных  дисциплин,  в  комиссию  может  входить  руководитель  практики  то предприятия.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 w:rsidR="00CE022B"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A10106" w:rsidRPr="00CE022B" w:rsidRDefault="00CE022B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</w:t>
      </w:r>
      <w:r w:rsidR="00A10106" w:rsidRPr="00CE022B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2.</w:t>
      </w:r>
      <w:r w:rsidRPr="00CE022B">
        <w:t xml:space="preserve"> </w:t>
      </w:r>
      <w:r w:rsidR="00CE022B">
        <w:rPr>
          <w:rFonts w:ascii="Times New Roman" w:hAnsi="Times New Roman"/>
          <w:sz w:val="24"/>
          <w:szCs w:val="24"/>
        </w:rPr>
        <w:t>К</w:t>
      </w:r>
      <w:r w:rsidRPr="00CE022B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3.</w:t>
      </w:r>
      <w:r w:rsidRPr="00CE022B">
        <w:t xml:space="preserve"> </w:t>
      </w:r>
      <w:r w:rsidR="00CE022B">
        <w:rPr>
          <w:rFonts w:ascii="Times New Roman" w:hAnsi="Times New Roman"/>
          <w:sz w:val="24"/>
          <w:szCs w:val="24"/>
        </w:rPr>
        <w:t>З</w:t>
      </w:r>
      <w:r w:rsidRPr="00CE022B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4.</w:t>
      </w:r>
      <w:r w:rsidR="00CE022B">
        <w:t xml:space="preserve"> О</w:t>
      </w:r>
      <w:r w:rsidRPr="00CE022B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</w:t>
      </w:r>
      <w:r w:rsidR="00F4273C">
        <w:rPr>
          <w:rFonts w:ascii="Times New Roman" w:hAnsi="Times New Roman"/>
          <w:sz w:val="24"/>
          <w:szCs w:val="24"/>
        </w:rPr>
        <w:t>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A10106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случае, если  руководитель  практики  не  допуска</w:t>
      </w:r>
      <w:r w:rsidR="00F4273C"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>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:rsidR="00A10106" w:rsidRDefault="00F4273C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 не</w:t>
      </w:r>
      <w:r w:rsidR="00A10106"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:rsidR="00A10106" w:rsidRDefault="00A10106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106" w:rsidRPr="00A10106" w:rsidRDefault="00A10106" w:rsidP="00A02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73C">
        <w:rPr>
          <w:rFonts w:ascii="Times New Roman" w:hAnsi="Times New Roman"/>
          <w:b/>
          <w:sz w:val="24"/>
          <w:szCs w:val="24"/>
        </w:rPr>
        <w:t>5.3.</w:t>
      </w:r>
      <w:r w:rsidR="00420670">
        <w:rPr>
          <w:rFonts w:ascii="Times New Roman" w:hAnsi="Times New Roman"/>
          <w:b/>
          <w:sz w:val="24"/>
          <w:szCs w:val="24"/>
        </w:rPr>
        <w:t xml:space="preserve"> </w:t>
      </w:r>
      <w:r w:rsidRPr="00F4273C">
        <w:rPr>
          <w:rFonts w:ascii="Times New Roman" w:hAnsi="Times New Roman"/>
          <w:b/>
          <w:sz w:val="24"/>
          <w:szCs w:val="24"/>
        </w:rPr>
        <w:t>Оценка сформированности общих и профессиональных компетенций</w:t>
      </w:r>
      <w:r w:rsidRPr="00A10106">
        <w:rPr>
          <w:rFonts w:ascii="Times New Roman" w:hAnsi="Times New Roman"/>
          <w:b/>
          <w:sz w:val="24"/>
          <w:szCs w:val="24"/>
        </w:rPr>
        <w:t xml:space="preserve"> </w:t>
      </w:r>
    </w:p>
    <w:p w:rsidR="00F4273C" w:rsidRDefault="00C26460" w:rsidP="00C264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>Контроль и оценка результатов освоения производственной практики осуществляется руководителем практики в процессе самостоятельного выполнения обучающимися заданий</w:t>
      </w:r>
      <w:r w:rsidR="00F4273C">
        <w:rPr>
          <w:rFonts w:ascii="Times New Roman" w:hAnsi="Times New Roman"/>
          <w:sz w:val="24"/>
          <w:szCs w:val="24"/>
        </w:rPr>
        <w:t>.</w:t>
      </w:r>
    </w:p>
    <w:p w:rsidR="00A02523" w:rsidRPr="00C26460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6695"/>
      </w:tblGrid>
      <w:tr w:rsidR="00C26460" w:rsidRPr="00D47651" w:rsidTr="00420670">
        <w:tc>
          <w:tcPr>
            <w:tcW w:w="1587" w:type="pct"/>
            <w:tcBorders>
              <w:bottom w:val="single" w:sz="4" w:space="0" w:color="auto"/>
            </w:tcBorders>
            <w:vAlign w:val="center"/>
          </w:tcPr>
          <w:p w:rsidR="00C26460" w:rsidRPr="00F4273C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C26460" w:rsidRPr="00D47651" w:rsidRDefault="00C26460" w:rsidP="00EC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</w:t>
            </w:r>
            <w:r w:rsidR="00EC169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C169A">
              <w:rPr>
                <w:rFonts w:ascii="Times New Roman" w:hAnsi="Times New Roman"/>
                <w:b/>
                <w:bCs/>
                <w:sz w:val="24"/>
                <w:szCs w:val="24"/>
              </w:rPr>
              <w:t>ОК и ПК</w:t>
            </w:r>
            <w:r w:rsidR="00EC169A"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>в рамках ВПД)</w:t>
            </w:r>
          </w:p>
        </w:tc>
        <w:tc>
          <w:tcPr>
            <w:tcW w:w="3413" w:type="pct"/>
            <w:tcBorders>
              <w:bottom w:val="single" w:sz="4" w:space="0" w:color="auto"/>
            </w:tcBorders>
            <w:vAlign w:val="center"/>
          </w:tcPr>
          <w:p w:rsidR="00C26460" w:rsidRPr="00D47651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20670" w:rsidRPr="00420670" w:rsidRDefault="00420670" w:rsidP="00420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демонстрация понимания целей и задач профессиональной деятельности;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осознание способов деятельности, выбор средств, адекватных ее целям и задачам;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осуществление контроля, оценки и коррекции деятельности по процессу и результатам;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определение профессиональных затруднений и средств их преодоления на основе профессионального саморазвития;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06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 2. Организовывать </w:t>
            </w:r>
            <w:r w:rsidRPr="0042067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20670" w:rsidRPr="00420670" w:rsidRDefault="00420670" w:rsidP="00420670">
            <w:pPr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>- выбор и применение методов и способов организации собственной деятельности;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>- решение профессиональных задач в области организационно- управленческой деятельности;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420670" w:rsidRPr="00420670" w:rsidRDefault="00420670" w:rsidP="00420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рациональность решения стандартных профессиональных задач в области обеспечения реализации прав граждан в сфере пенсионного обеспечения и социальной защиты;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- 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решений; 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  - аргументированность самоанализа выполнения профессиональных задач;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точность и скорость поиска необходимой для решения задачи информации;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анализ информации, выделение в ней главного, структурирование;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эффективность и полнота использования различных источников, включая электронные при выполнении профессиональной задачи;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процессе профессиональной деятельности.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составление перечня официальных сайтов нормативно-правовой базы в области права и организации социального обеспечения на федеральном, региональном и местном уровнях;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-демонстрация навыков эффективного использования информационно-коммуникационных технологий для решения профессиональных задач;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обращаться с коллегами, руководством, потребителями.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полнота соблюдения этических норм и правил взаимодействия с преподавателями, коллегами, руководством, клиентами;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участие в коллективном принятии решений о наиболее эффективных путях выполнения работы, аргументированное, доказательное представление и отстаивание своего мнения на основе уважительного отношения к окружающим;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полнота владения приемами ведения дискуссии, диспута, диалога, монолога;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результативность взаимодействия с участниками профессиональной деятельности;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ОК 7. Брать на себя ответственность за работу </w:t>
            </w: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>членов команды (подчинённых), за результат выполнения заданий.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демонстрация способности в полном объеме в соответствующие сроки выполнять свои обязанности, </w:t>
            </w: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мотивировать, аргументированно побуждать других к выполнению обязанностей в соответствии с их распределением, нести ответственность не только за свои действия и поступки, но и за поступки, результат деятельности членов команды;  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обоснованный самоанализ и коррекция результатов собственной работы и анализ процессов в группе при выполнении профессиональных задач;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20670" w:rsidRPr="00420670" w:rsidRDefault="00420670" w:rsidP="00420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выбор и применение методов и способов организации собственной деятельности в соответствии с задачами профессионального и личностного развития;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решение профессиональных задач в области организационно- управленческой деятельности;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самостоятельное и углубленное изучение вопросов профессиональной деятельности;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освоение дополнительных образовательных программ;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670" w:rsidRPr="00420670" w:rsidRDefault="00420670" w:rsidP="00420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413" w:type="pct"/>
            <w:tcBorders>
              <w:top w:val="single" w:sz="4" w:space="0" w:color="auto"/>
              <w:bottom w:val="single" w:sz="4" w:space="0" w:color="auto"/>
            </w:tcBorders>
          </w:tcPr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регулярный анализ нормативных правовых актов в области пенсионного обеспечения и социальной защиты населения;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проявление интереса к инновациям в области профессиональной деятельности;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готовность использовать новые отраслевые технологии в профессиональной деятельности;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670" w:rsidRPr="00420670" w:rsidRDefault="00420670" w:rsidP="00420670">
            <w:pPr>
              <w:widowControl w:val="0"/>
              <w:tabs>
                <w:tab w:val="left" w:pos="402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</w:t>
            </w:r>
          </w:p>
        </w:tc>
        <w:tc>
          <w:tcPr>
            <w:tcW w:w="3413" w:type="pct"/>
            <w:tcBorders>
              <w:top w:val="single" w:sz="4" w:space="0" w:color="auto"/>
              <w:bottom w:val="single" w:sz="4" w:space="0" w:color="auto"/>
            </w:tcBorders>
          </w:tcPr>
          <w:p w:rsidR="00420670" w:rsidRPr="00420670" w:rsidRDefault="00420670" w:rsidP="004206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эффективность использования полученных знаний в области государственных требований охраны труда;</w:t>
            </w:r>
          </w:p>
          <w:p w:rsidR="00420670" w:rsidRPr="00420670" w:rsidRDefault="00420670" w:rsidP="004206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знание правил поведения и выполнения работ в соответствии с требованиями правил охраны труда;</w:t>
            </w:r>
          </w:p>
          <w:p w:rsidR="00420670" w:rsidRPr="00420670" w:rsidRDefault="00420670" w:rsidP="004206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соблюдение требований пожарной безопасности, производственной санитарии и личной гигиены;</w:t>
            </w:r>
          </w:p>
          <w:p w:rsidR="00420670" w:rsidRPr="00420670" w:rsidRDefault="00420670" w:rsidP="004206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подготовки и защиты ВКР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- понимание и осознанное соблюдение культуры, этических норм общения, правил поведения, выбор тактики поведения, ведущей к бесконфликтному сотрудничеству или компромиссному решению конфликтной ситуации; 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эффективность использования знаний психологических основ, правил общения с лицами пожилого возраста и инвалидами; публичного выступления и речевой аргументации позиции;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демонстрация личной нетерпимости к коррупционному поведению, знание нормативных и моральных требований по антикоррупционному поведению;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</w:tcPr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ПК 2.1.  Поддерживать базы данных получателей пенсий, пособий, компенсаций и других </w:t>
            </w: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выплат, а также услуг и льгот в актуальном состоянии</w:t>
            </w:r>
          </w:p>
        </w:tc>
        <w:tc>
          <w:tcPr>
            <w:tcW w:w="3413" w:type="pct"/>
          </w:tcPr>
          <w:p w:rsidR="00420670" w:rsidRPr="00420670" w:rsidRDefault="00420670" w:rsidP="00420670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выбор методики формирования баз данных получателей пенсии, пособий и других выплат</w:t>
            </w:r>
          </w:p>
          <w:p w:rsidR="00420670" w:rsidRPr="00420670" w:rsidRDefault="00420670" w:rsidP="00420670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выбор методики поддержания базы данных в актуальном состоянии;</w:t>
            </w:r>
          </w:p>
          <w:p w:rsidR="00420670" w:rsidRPr="00420670" w:rsidRDefault="00420670" w:rsidP="00420670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</w:tcPr>
          <w:p w:rsidR="00420670" w:rsidRPr="00420670" w:rsidRDefault="00420670" w:rsidP="00420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>ПК 2.2 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  <w:tc>
          <w:tcPr>
            <w:tcW w:w="3413" w:type="pct"/>
          </w:tcPr>
          <w:p w:rsidR="00420670" w:rsidRPr="00420670" w:rsidRDefault="00420670" w:rsidP="00420670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выбор правильной   методики выявления лиц, нуждающихся в социальной защите;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определение оснований назначения пенсий, пособий и других социальных выплат;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результативность использования информационно-правовых систем при осуществлении приема граждан и их учета,</w:t>
            </w:r>
            <w:r w:rsidRPr="00420670">
              <w:rPr>
                <w:rFonts w:ascii="Times New Roman" w:hAnsi="Times New Roman"/>
                <w:sz w:val="24"/>
                <w:szCs w:val="24"/>
              </w:rPr>
              <w:t xml:space="preserve"> выбор и применение компьютерных программ по базам данных лиц, нуждающихся в социальной защите.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сбор и анализ информации для статистической и другой отчетности;</w:t>
            </w:r>
          </w:p>
          <w:p w:rsidR="00420670" w:rsidRPr="00420670" w:rsidRDefault="00420670" w:rsidP="00420670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разграничение лиц, нуждающихся в социальной помощи по категориям (инвалиды отечественной войны, инвалиды, ветераны труда, семьи с детьми и т.д.).</w:t>
            </w:r>
          </w:p>
          <w:p w:rsidR="00420670" w:rsidRPr="00420670" w:rsidRDefault="00420670" w:rsidP="00420670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</w:tcPr>
          <w:p w:rsidR="00420670" w:rsidRPr="00420670" w:rsidRDefault="00420670" w:rsidP="00420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ПК 2.3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3413" w:type="pct"/>
          </w:tcPr>
          <w:p w:rsidR="00420670" w:rsidRPr="00420670" w:rsidRDefault="00420670" w:rsidP="004206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соответствие выбранной тактики общения типу клиента при решении профессиональных задач;</w:t>
            </w:r>
          </w:p>
          <w:p w:rsidR="00420670" w:rsidRPr="00420670" w:rsidRDefault="00420670" w:rsidP="004206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грамотность оформления проектов документов распорядительного характера, заявлений, ходатайств;</w:t>
            </w:r>
          </w:p>
          <w:p w:rsidR="00420670" w:rsidRPr="00420670" w:rsidRDefault="00420670" w:rsidP="00420670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изложение последовательности действий с письменными обращениями граждан;</w:t>
            </w:r>
          </w:p>
          <w:p w:rsidR="00420670" w:rsidRPr="00420670" w:rsidRDefault="00420670" w:rsidP="004206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 - демонстрация навыков составления проектов ответов на письменные обращения граждан;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консультирование граждан и представителей юридичес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ких лиц по вопросам пен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он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ного обеспечения и соци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альной защиты населения, в т.ч. с использованием информационных справочных систем;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участие в организационно-управленческой работе стру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ктурных подразделений ор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нов и учреждений социаль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ной защиты населения, орга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нов Пенсионного фонда Рос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сийской Федерации;</w:t>
            </w:r>
          </w:p>
          <w:p w:rsidR="00420670" w:rsidRPr="00420670" w:rsidRDefault="00420670" w:rsidP="004206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взаимодействие в процессе работы с органами исполни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тель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ной власти, организация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ми, учреждениями, общест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вен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ми организациями;</w:t>
            </w:r>
          </w:p>
          <w:p w:rsidR="00420670" w:rsidRPr="00420670" w:rsidRDefault="00420670" w:rsidP="00420670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изложение последовательности действий по приему и регистрации документов для назначения пенсий, пособий, компенсаций, других социальных выплат, а также льгот и услуг;</w:t>
            </w:r>
          </w:p>
          <w:p w:rsidR="00420670" w:rsidRPr="00420670" w:rsidRDefault="00420670" w:rsidP="00420670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 - демонстрация навыков работы с документами для назначения пенсий, пособий, компенсации, других социальных выплат, а также льгот и услуг, оформления пенсионных и других дел;</w:t>
            </w:r>
          </w:p>
          <w:p w:rsidR="00420670" w:rsidRPr="00420670" w:rsidRDefault="00420670" w:rsidP="00420670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</w:tbl>
    <w:p w:rsidR="00A02523" w:rsidRPr="007D5C9A" w:rsidRDefault="00A02523" w:rsidP="00D33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02523" w:rsidRPr="007D5C9A" w:rsidSect="00F657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9D" w:rsidRDefault="00FA459D" w:rsidP="00A21E17">
      <w:pPr>
        <w:spacing w:after="0" w:line="240" w:lineRule="auto"/>
      </w:pPr>
      <w:r>
        <w:separator/>
      </w:r>
    </w:p>
  </w:endnote>
  <w:endnote w:type="continuationSeparator" w:id="0">
    <w:p w:rsidR="00FA459D" w:rsidRDefault="00FA459D" w:rsidP="00A2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9F" w:rsidRDefault="00DE33FD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0C149F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C149F" w:rsidRDefault="000C149F" w:rsidP="00983AAB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9F" w:rsidRDefault="00DE33FD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0C149F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411DE5">
      <w:rPr>
        <w:rStyle w:val="afd"/>
        <w:noProof/>
      </w:rPr>
      <w:t>2</w:t>
    </w:r>
    <w:r>
      <w:rPr>
        <w:rStyle w:val="afd"/>
      </w:rPr>
      <w:fldChar w:fldCharType="end"/>
    </w:r>
  </w:p>
  <w:p w:rsidR="000C149F" w:rsidRDefault="000C149F" w:rsidP="00983AAB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9F" w:rsidRDefault="00415DB5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411DE5"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9D" w:rsidRDefault="00FA459D" w:rsidP="00A21E17">
      <w:pPr>
        <w:spacing w:after="0" w:line="240" w:lineRule="auto"/>
      </w:pPr>
      <w:r>
        <w:separator/>
      </w:r>
    </w:p>
  </w:footnote>
  <w:footnote w:type="continuationSeparator" w:id="0">
    <w:p w:rsidR="00FA459D" w:rsidRDefault="00FA459D" w:rsidP="00A2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0B02D2"/>
    <w:multiLevelType w:val="hybridMultilevel"/>
    <w:tmpl w:val="B7A6D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3005A"/>
    <w:multiLevelType w:val="hybridMultilevel"/>
    <w:tmpl w:val="4814932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94B1D"/>
    <w:multiLevelType w:val="multilevel"/>
    <w:tmpl w:val="AFD07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C5296"/>
    <w:multiLevelType w:val="multilevel"/>
    <w:tmpl w:val="2E2833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ED1F8F"/>
    <w:multiLevelType w:val="hybridMultilevel"/>
    <w:tmpl w:val="D1F07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123B5"/>
    <w:multiLevelType w:val="hybridMultilevel"/>
    <w:tmpl w:val="1CFC33C2"/>
    <w:lvl w:ilvl="0" w:tplc="EE5CF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89F11CA"/>
    <w:multiLevelType w:val="hybridMultilevel"/>
    <w:tmpl w:val="67A80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D61668"/>
    <w:multiLevelType w:val="multilevel"/>
    <w:tmpl w:val="AD3AF9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7251B"/>
    <w:multiLevelType w:val="hybridMultilevel"/>
    <w:tmpl w:val="0152FC22"/>
    <w:lvl w:ilvl="0" w:tplc="414ED3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1"/>
  </w:num>
  <w:num w:numId="5">
    <w:abstractNumId w:val="16"/>
  </w:num>
  <w:num w:numId="6">
    <w:abstractNumId w:val="3"/>
  </w:num>
  <w:num w:numId="7">
    <w:abstractNumId w:val="26"/>
  </w:num>
  <w:num w:numId="8">
    <w:abstractNumId w:val="19"/>
  </w:num>
  <w:num w:numId="9">
    <w:abstractNumId w:val="13"/>
  </w:num>
  <w:num w:numId="10">
    <w:abstractNumId w:val="4"/>
  </w:num>
  <w:num w:numId="11">
    <w:abstractNumId w:val="0"/>
  </w:num>
  <w:num w:numId="12">
    <w:abstractNumId w:val="2"/>
  </w:num>
  <w:num w:numId="13">
    <w:abstractNumId w:val="7"/>
  </w:num>
  <w:num w:numId="14">
    <w:abstractNumId w:val="17"/>
  </w:num>
  <w:num w:numId="15">
    <w:abstractNumId w:val="23"/>
  </w:num>
  <w:num w:numId="16">
    <w:abstractNumId w:val="21"/>
  </w:num>
  <w:num w:numId="17">
    <w:abstractNumId w:val="5"/>
  </w:num>
  <w:num w:numId="18">
    <w:abstractNumId w:val="9"/>
  </w:num>
  <w:num w:numId="19">
    <w:abstractNumId w:val="24"/>
  </w:num>
  <w:num w:numId="20">
    <w:abstractNumId w:val="11"/>
  </w:num>
  <w:num w:numId="21">
    <w:abstractNumId w:val="10"/>
  </w:num>
  <w:num w:numId="22">
    <w:abstractNumId w:val="8"/>
  </w:num>
  <w:num w:numId="23">
    <w:abstractNumId w:val="15"/>
  </w:num>
  <w:num w:numId="24">
    <w:abstractNumId w:val="6"/>
  </w:num>
  <w:num w:numId="25">
    <w:abstractNumId w:val="20"/>
  </w:num>
  <w:num w:numId="26">
    <w:abstractNumId w:val="27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D"/>
    <w:rsid w:val="00027BF1"/>
    <w:rsid w:val="00032E50"/>
    <w:rsid w:val="00047D55"/>
    <w:rsid w:val="000672A0"/>
    <w:rsid w:val="000C149F"/>
    <w:rsid w:val="000E14D5"/>
    <w:rsid w:val="00102129"/>
    <w:rsid w:val="00142784"/>
    <w:rsid w:val="0017092E"/>
    <w:rsid w:val="0018010F"/>
    <w:rsid w:val="00195DED"/>
    <w:rsid w:val="001A5D61"/>
    <w:rsid w:val="001B4BA7"/>
    <w:rsid w:val="001E706A"/>
    <w:rsid w:val="00203E9A"/>
    <w:rsid w:val="00207EA0"/>
    <w:rsid w:val="00217173"/>
    <w:rsid w:val="00230EB2"/>
    <w:rsid w:val="002440BB"/>
    <w:rsid w:val="002B5301"/>
    <w:rsid w:val="002E5472"/>
    <w:rsid w:val="003407F5"/>
    <w:rsid w:val="00371554"/>
    <w:rsid w:val="003D56EB"/>
    <w:rsid w:val="003F2C05"/>
    <w:rsid w:val="00411DE5"/>
    <w:rsid w:val="00415DB5"/>
    <w:rsid w:val="00420670"/>
    <w:rsid w:val="004232BD"/>
    <w:rsid w:val="00451491"/>
    <w:rsid w:val="004904B9"/>
    <w:rsid w:val="004B78B1"/>
    <w:rsid w:val="005210AE"/>
    <w:rsid w:val="00524FF4"/>
    <w:rsid w:val="00541DAF"/>
    <w:rsid w:val="00581215"/>
    <w:rsid w:val="00587E35"/>
    <w:rsid w:val="005A49CD"/>
    <w:rsid w:val="00673634"/>
    <w:rsid w:val="006C0216"/>
    <w:rsid w:val="006C7E36"/>
    <w:rsid w:val="006F3AD6"/>
    <w:rsid w:val="0075750D"/>
    <w:rsid w:val="00793382"/>
    <w:rsid w:val="007B1E73"/>
    <w:rsid w:val="007D5B83"/>
    <w:rsid w:val="007D5C9A"/>
    <w:rsid w:val="007F393B"/>
    <w:rsid w:val="00800468"/>
    <w:rsid w:val="00873A2B"/>
    <w:rsid w:val="0087708F"/>
    <w:rsid w:val="008904DA"/>
    <w:rsid w:val="00922D7D"/>
    <w:rsid w:val="00983AAB"/>
    <w:rsid w:val="00990C69"/>
    <w:rsid w:val="009E5792"/>
    <w:rsid w:val="00A02523"/>
    <w:rsid w:val="00A10106"/>
    <w:rsid w:val="00A21E17"/>
    <w:rsid w:val="00A52774"/>
    <w:rsid w:val="00A6011C"/>
    <w:rsid w:val="00A6594D"/>
    <w:rsid w:val="00AF5DBA"/>
    <w:rsid w:val="00B048B6"/>
    <w:rsid w:val="00B12CB4"/>
    <w:rsid w:val="00B145A6"/>
    <w:rsid w:val="00B15851"/>
    <w:rsid w:val="00B366E7"/>
    <w:rsid w:val="00B47EE9"/>
    <w:rsid w:val="00B973FC"/>
    <w:rsid w:val="00B97530"/>
    <w:rsid w:val="00BB3D4B"/>
    <w:rsid w:val="00BB5792"/>
    <w:rsid w:val="00BF4FDC"/>
    <w:rsid w:val="00C26460"/>
    <w:rsid w:val="00C83BB6"/>
    <w:rsid w:val="00CA2B49"/>
    <w:rsid w:val="00CB1411"/>
    <w:rsid w:val="00CB1645"/>
    <w:rsid w:val="00CC7E48"/>
    <w:rsid w:val="00CE022B"/>
    <w:rsid w:val="00D141E4"/>
    <w:rsid w:val="00D33952"/>
    <w:rsid w:val="00D665F9"/>
    <w:rsid w:val="00D976AE"/>
    <w:rsid w:val="00DE33FD"/>
    <w:rsid w:val="00E32308"/>
    <w:rsid w:val="00E40396"/>
    <w:rsid w:val="00E51387"/>
    <w:rsid w:val="00E87EDA"/>
    <w:rsid w:val="00E91727"/>
    <w:rsid w:val="00EA4183"/>
    <w:rsid w:val="00EC169A"/>
    <w:rsid w:val="00ED1C3F"/>
    <w:rsid w:val="00ED240B"/>
    <w:rsid w:val="00EE005C"/>
    <w:rsid w:val="00F4273C"/>
    <w:rsid w:val="00F65751"/>
    <w:rsid w:val="00F82CBF"/>
    <w:rsid w:val="00F968CE"/>
    <w:rsid w:val="00FA459D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44C5"/>
  <w15:docId w15:val="{000BDB11-5DD7-4EFF-AEC1-C21F741A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e">
    <w:name w:val="Основной текст_"/>
    <w:basedOn w:val="a0"/>
    <w:link w:val="26"/>
    <w:rsid w:val="00983AA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83AAB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ConsPlusNormal">
    <w:name w:val="ConsPlusNormal"/>
    <w:rsid w:val="00983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983A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983A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983AAB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983AAB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983AAB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semiHidden/>
    <w:unhideWhenUsed/>
    <w:rsid w:val="004B7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"/>
    <w:basedOn w:val="a"/>
    <w:uiPriority w:val="99"/>
    <w:rsid w:val="004232B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&#1087;&#1088;&#1077;&#1079;&#1080;&#1076;&#1077;&#1085;&#1090;.&#1088;&#1092;" TargetMode="External"/><Relationship Id="rId17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trud.info" TargetMode="External"/><Relationship Id="rId20" Type="http://schemas.openxmlformats.org/officeDocument/2006/relationships/hyperlink" Target="http://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rosmintrud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rg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overnmen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B7364-92AD-4062-9D48-690E507C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8271</Words>
  <Characters>47151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Пользователь Windows</cp:lastModifiedBy>
  <cp:revision>2</cp:revision>
  <dcterms:created xsi:type="dcterms:W3CDTF">2018-11-21T08:57:00Z</dcterms:created>
  <dcterms:modified xsi:type="dcterms:W3CDTF">2018-11-21T08:57:00Z</dcterms:modified>
</cp:coreProperties>
</file>