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94E1A" w14:textId="77777777" w:rsidR="00295DD4" w:rsidRPr="00231D9B" w:rsidRDefault="00295DD4" w:rsidP="00295DD4">
      <w:pPr>
        <w:pStyle w:val="af2"/>
        <w:jc w:val="right"/>
      </w:pPr>
      <w:bookmarkStart w:id="0" w:name="_Toc132707327"/>
      <w:r w:rsidRPr="00231D9B">
        <w:t>Приложение 1.3</w:t>
      </w:r>
      <w:bookmarkEnd w:id="0"/>
    </w:p>
    <w:p w14:paraId="6E65F1B1" w14:textId="77777777" w:rsidR="00295DD4" w:rsidRPr="00231D9B" w:rsidRDefault="00295DD4" w:rsidP="00295DD4">
      <w:pPr>
        <w:jc w:val="right"/>
        <w:rPr>
          <w:rFonts w:ascii="Times New Roman" w:hAnsi="Times New Roman"/>
          <w:b/>
        </w:rPr>
      </w:pPr>
      <w:r w:rsidRPr="00231D9B">
        <w:rPr>
          <w:rFonts w:ascii="Times New Roman" w:hAnsi="Times New Roman"/>
          <w:b/>
        </w:rPr>
        <w:t xml:space="preserve">к ПОП по специальности </w:t>
      </w:r>
    </w:p>
    <w:p w14:paraId="57F6009F" w14:textId="77777777" w:rsidR="00295DD4" w:rsidRPr="00231D9B" w:rsidRDefault="00295DD4" w:rsidP="00295DD4">
      <w:pPr>
        <w:jc w:val="right"/>
        <w:rPr>
          <w:rFonts w:ascii="Times New Roman" w:hAnsi="Times New Roman"/>
          <w:b/>
        </w:rPr>
      </w:pPr>
      <w:r w:rsidRPr="00231D9B">
        <w:rPr>
          <w:rFonts w:ascii="Times New Roman" w:hAnsi="Times New Roman"/>
          <w:b/>
          <w:sz w:val="24"/>
          <w:szCs w:val="24"/>
        </w:rPr>
        <w:t>21.02.19 Землеустройство</w:t>
      </w:r>
      <w:r w:rsidRPr="00231D9B">
        <w:rPr>
          <w:rFonts w:ascii="Times New Roman" w:hAnsi="Times New Roman"/>
          <w:b/>
        </w:rPr>
        <w:t xml:space="preserve"> </w:t>
      </w:r>
    </w:p>
    <w:p w14:paraId="1382C522" w14:textId="77777777" w:rsidR="00295DD4" w:rsidRPr="00231D9B" w:rsidRDefault="00295DD4" w:rsidP="00295DD4">
      <w:pPr>
        <w:jc w:val="right"/>
        <w:rPr>
          <w:rFonts w:ascii="Times New Roman" w:hAnsi="Times New Roman"/>
          <w:b/>
          <w:sz w:val="24"/>
          <w:szCs w:val="24"/>
        </w:rPr>
      </w:pPr>
    </w:p>
    <w:p w14:paraId="1AD15603" w14:textId="77777777" w:rsidR="00295DD4" w:rsidRPr="00231D9B" w:rsidRDefault="00295DD4" w:rsidP="00295DD4">
      <w:pPr>
        <w:jc w:val="center"/>
        <w:rPr>
          <w:rFonts w:ascii="Times New Roman" w:hAnsi="Times New Roman"/>
          <w:b/>
          <w:sz w:val="24"/>
          <w:szCs w:val="24"/>
        </w:rPr>
      </w:pPr>
    </w:p>
    <w:p w14:paraId="6BDD6E74" w14:textId="77777777" w:rsidR="00295DD4" w:rsidRPr="00231D9B" w:rsidRDefault="00295DD4" w:rsidP="00295DD4">
      <w:pPr>
        <w:jc w:val="center"/>
        <w:rPr>
          <w:rFonts w:ascii="Times New Roman" w:hAnsi="Times New Roman"/>
          <w:b/>
          <w:sz w:val="24"/>
          <w:szCs w:val="24"/>
        </w:rPr>
      </w:pPr>
    </w:p>
    <w:p w14:paraId="28E34F47" w14:textId="77777777" w:rsidR="00295DD4" w:rsidRPr="00231D9B" w:rsidRDefault="00295DD4" w:rsidP="00295DD4">
      <w:pPr>
        <w:jc w:val="center"/>
        <w:rPr>
          <w:rFonts w:ascii="Times New Roman" w:hAnsi="Times New Roman"/>
          <w:b/>
          <w:sz w:val="24"/>
          <w:szCs w:val="24"/>
        </w:rPr>
      </w:pPr>
    </w:p>
    <w:p w14:paraId="33652971" w14:textId="77777777" w:rsidR="00295DD4" w:rsidRPr="00231D9B" w:rsidRDefault="00295DD4" w:rsidP="00295DD4">
      <w:pPr>
        <w:jc w:val="center"/>
        <w:rPr>
          <w:rFonts w:ascii="Times New Roman" w:hAnsi="Times New Roman"/>
          <w:b/>
          <w:sz w:val="24"/>
          <w:szCs w:val="24"/>
        </w:rPr>
      </w:pPr>
    </w:p>
    <w:p w14:paraId="4AF394F0" w14:textId="77777777" w:rsidR="00295DD4" w:rsidRPr="00231D9B" w:rsidRDefault="00295DD4" w:rsidP="00295DD4">
      <w:pPr>
        <w:jc w:val="center"/>
        <w:rPr>
          <w:rFonts w:ascii="Times New Roman" w:hAnsi="Times New Roman"/>
          <w:b/>
          <w:sz w:val="24"/>
          <w:szCs w:val="24"/>
        </w:rPr>
      </w:pPr>
      <w:r w:rsidRPr="00231D9B">
        <w:rPr>
          <w:rFonts w:ascii="Times New Roman" w:hAnsi="Times New Roman"/>
          <w:b/>
          <w:sz w:val="24"/>
          <w:szCs w:val="24"/>
        </w:rPr>
        <w:t>ПРИМЕРНАЯ РАБОЧАЯ ПРОГРАММА ПРОФЕССИОНАЛЬНОГО МОДУЛЯ</w:t>
      </w:r>
    </w:p>
    <w:p w14:paraId="7DA5A090" w14:textId="77777777" w:rsidR="00295DD4" w:rsidRPr="00231D9B" w:rsidRDefault="00295DD4" w:rsidP="00295DD4">
      <w:pPr>
        <w:jc w:val="center"/>
        <w:rPr>
          <w:rFonts w:ascii="Times New Roman" w:hAnsi="Times New Roman"/>
          <w:b/>
          <w:sz w:val="24"/>
          <w:szCs w:val="24"/>
          <w:u w:val="single"/>
        </w:rPr>
      </w:pPr>
    </w:p>
    <w:p w14:paraId="560DAB4C" w14:textId="77777777" w:rsidR="00295DD4" w:rsidRPr="00231D9B" w:rsidRDefault="00295DD4" w:rsidP="00295DD4">
      <w:pPr>
        <w:jc w:val="center"/>
        <w:rPr>
          <w:rFonts w:ascii="Times New Roman" w:hAnsi="Times New Roman"/>
          <w:b/>
          <w:sz w:val="24"/>
          <w:szCs w:val="24"/>
        </w:rPr>
      </w:pPr>
      <w:r w:rsidRPr="00231D9B">
        <w:rPr>
          <w:rFonts w:ascii="Times New Roman" w:hAnsi="Times New Roman"/>
          <w:b/>
          <w:sz w:val="24"/>
          <w:szCs w:val="24"/>
        </w:rPr>
        <w:t xml:space="preserve">ПМ.03 ВСПОМОГАТЕЛЬНАЯ ДЕЯТЕЛЬНОСТЬ В СФЕРЕ ГОСУДАРСТВЕННОГО КАДАСТРОВОГО УЧЕТА И (ИЛИ) ГОСУДАРСТВЕННОЙ РЕГИСТРАЦИИ ПРАВ НА ОБЪЕКТЫ НЕДВИЖИМОСТИ, ОПРЕДЕЛЕНИЯ КАДАСТРОВОЙ СТОИМОСТИ </w:t>
      </w:r>
    </w:p>
    <w:p w14:paraId="65716D88" w14:textId="77777777" w:rsidR="00295DD4" w:rsidRPr="00231D9B" w:rsidRDefault="00295DD4" w:rsidP="00295DD4">
      <w:pPr>
        <w:jc w:val="center"/>
        <w:rPr>
          <w:rFonts w:ascii="Times New Roman" w:hAnsi="Times New Roman"/>
          <w:b/>
          <w:i/>
          <w:sz w:val="24"/>
          <w:szCs w:val="24"/>
        </w:rPr>
      </w:pPr>
    </w:p>
    <w:p w14:paraId="4B83DBF6" w14:textId="77777777" w:rsidR="00295DD4" w:rsidRPr="00231D9B" w:rsidRDefault="00295DD4" w:rsidP="00295DD4">
      <w:pPr>
        <w:jc w:val="center"/>
        <w:rPr>
          <w:rFonts w:ascii="Times New Roman" w:hAnsi="Times New Roman"/>
          <w:b/>
          <w:i/>
          <w:sz w:val="24"/>
          <w:szCs w:val="24"/>
        </w:rPr>
      </w:pPr>
    </w:p>
    <w:p w14:paraId="1C9A593E" w14:textId="77777777" w:rsidR="00295DD4" w:rsidRPr="00231D9B" w:rsidRDefault="00295DD4" w:rsidP="00295DD4">
      <w:pPr>
        <w:jc w:val="center"/>
        <w:rPr>
          <w:rFonts w:ascii="Times New Roman" w:hAnsi="Times New Roman"/>
          <w:b/>
          <w:i/>
          <w:sz w:val="24"/>
          <w:szCs w:val="24"/>
        </w:rPr>
      </w:pPr>
    </w:p>
    <w:p w14:paraId="685E5013" w14:textId="77777777" w:rsidR="00295DD4" w:rsidRPr="00231D9B" w:rsidRDefault="00295DD4" w:rsidP="00295DD4">
      <w:pPr>
        <w:jc w:val="center"/>
        <w:rPr>
          <w:rFonts w:ascii="Times New Roman" w:hAnsi="Times New Roman"/>
          <w:b/>
          <w:i/>
          <w:sz w:val="24"/>
          <w:szCs w:val="24"/>
        </w:rPr>
      </w:pPr>
    </w:p>
    <w:p w14:paraId="0532DDB8" w14:textId="77777777" w:rsidR="00295DD4" w:rsidRPr="00231D9B" w:rsidRDefault="00295DD4" w:rsidP="00295DD4">
      <w:pPr>
        <w:jc w:val="center"/>
        <w:rPr>
          <w:rFonts w:ascii="Times New Roman" w:hAnsi="Times New Roman"/>
          <w:b/>
          <w:i/>
          <w:sz w:val="24"/>
          <w:szCs w:val="24"/>
        </w:rPr>
      </w:pPr>
    </w:p>
    <w:p w14:paraId="0B709624" w14:textId="77777777" w:rsidR="00295DD4" w:rsidRPr="00231D9B" w:rsidRDefault="00295DD4" w:rsidP="00295DD4">
      <w:pPr>
        <w:jc w:val="center"/>
        <w:rPr>
          <w:rFonts w:ascii="Times New Roman" w:hAnsi="Times New Roman"/>
          <w:b/>
          <w:i/>
          <w:sz w:val="24"/>
          <w:szCs w:val="24"/>
        </w:rPr>
      </w:pPr>
    </w:p>
    <w:p w14:paraId="793CA2B0" w14:textId="77777777" w:rsidR="00295DD4" w:rsidRPr="00231D9B" w:rsidRDefault="00295DD4" w:rsidP="00295DD4">
      <w:pPr>
        <w:jc w:val="center"/>
        <w:rPr>
          <w:rFonts w:ascii="Times New Roman" w:hAnsi="Times New Roman"/>
          <w:b/>
          <w:i/>
          <w:sz w:val="24"/>
          <w:szCs w:val="24"/>
        </w:rPr>
      </w:pPr>
    </w:p>
    <w:p w14:paraId="263A424F" w14:textId="77777777" w:rsidR="00295DD4" w:rsidRPr="00231D9B" w:rsidRDefault="00295DD4" w:rsidP="00295DD4">
      <w:pPr>
        <w:jc w:val="center"/>
        <w:rPr>
          <w:rFonts w:ascii="Times New Roman" w:hAnsi="Times New Roman"/>
          <w:b/>
          <w:i/>
          <w:sz w:val="24"/>
          <w:szCs w:val="24"/>
        </w:rPr>
      </w:pPr>
    </w:p>
    <w:p w14:paraId="240E9AA8" w14:textId="77777777" w:rsidR="00295DD4" w:rsidRPr="00231D9B" w:rsidRDefault="00295DD4" w:rsidP="00295DD4">
      <w:pPr>
        <w:jc w:val="center"/>
        <w:rPr>
          <w:rFonts w:ascii="Times New Roman" w:hAnsi="Times New Roman"/>
          <w:b/>
          <w:i/>
          <w:sz w:val="24"/>
          <w:szCs w:val="24"/>
        </w:rPr>
      </w:pPr>
    </w:p>
    <w:p w14:paraId="5F4FDD38" w14:textId="77777777" w:rsidR="00295DD4" w:rsidRPr="00231D9B" w:rsidRDefault="00295DD4" w:rsidP="00295DD4">
      <w:pPr>
        <w:jc w:val="center"/>
        <w:rPr>
          <w:rFonts w:ascii="Times New Roman" w:hAnsi="Times New Roman"/>
          <w:b/>
          <w:i/>
          <w:sz w:val="24"/>
          <w:szCs w:val="24"/>
        </w:rPr>
      </w:pPr>
    </w:p>
    <w:p w14:paraId="15E6A468" w14:textId="77777777" w:rsidR="00295DD4" w:rsidRPr="00231D9B" w:rsidRDefault="00295DD4" w:rsidP="00295DD4">
      <w:pPr>
        <w:jc w:val="center"/>
        <w:rPr>
          <w:rFonts w:ascii="Times New Roman" w:hAnsi="Times New Roman"/>
          <w:b/>
          <w:i/>
          <w:sz w:val="24"/>
          <w:szCs w:val="24"/>
        </w:rPr>
      </w:pPr>
    </w:p>
    <w:p w14:paraId="4C3DF54F" w14:textId="77777777" w:rsidR="00295DD4" w:rsidRPr="00231D9B" w:rsidRDefault="00295DD4" w:rsidP="00295DD4">
      <w:pPr>
        <w:jc w:val="center"/>
        <w:rPr>
          <w:rFonts w:ascii="Times New Roman" w:hAnsi="Times New Roman"/>
          <w:b/>
          <w:i/>
          <w:sz w:val="24"/>
          <w:szCs w:val="24"/>
        </w:rPr>
      </w:pPr>
    </w:p>
    <w:p w14:paraId="7FF8B522" w14:textId="77777777" w:rsidR="00295DD4" w:rsidRPr="00231D9B" w:rsidRDefault="00295DD4" w:rsidP="00295DD4">
      <w:pPr>
        <w:jc w:val="center"/>
        <w:rPr>
          <w:rFonts w:ascii="Times New Roman" w:hAnsi="Times New Roman"/>
          <w:b/>
          <w:i/>
          <w:sz w:val="24"/>
          <w:szCs w:val="24"/>
        </w:rPr>
      </w:pPr>
    </w:p>
    <w:p w14:paraId="0349C69A" w14:textId="77777777" w:rsidR="00295DD4" w:rsidRPr="00231D9B" w:rsidRDefault="00295DD4" w:rsidP="00295DD4">
      <w:pPr>
        <w:jc w:val="center"/>
        <w:rPr>
          <w:rFonts w:ascii="Times New Roman" w:hAnsi="Times New Roman"/>
          <w:b/>
          <w:iCs/>
          <w:sz w:val="24"/>
          <w:szCs w:val="24"/>
        </w:rPr>
      </w:pPr>
      <w:r w:rsidRPr="00231D9B">
        <w:rPr>
          <w:rFonts w:ascii="Times New Roman" w:hAnsi="Times New Roman"/>
          <w:b/>
          <w:iCs/>
          <w:sz w:val="24"/>
          <w:szCs w:val="24"/>
        </w:rPr>
        <w:t>202</w:t>
      </w:r>
      <w:r>
        <w:rPr>
          <w:rFonts w:ascii="Times New Roman" w:hAnsi="Times New Roman"/>
          <w:b/>
          <w:iCs/>
          <w:sz w:val="24"/>
          <w:szCs w:val="24"/>
        </w:rPr>
        <w:t>3</w:t>
      </w:r>
      <w:r w:rsidRPr="00231D9B">
        <w:rPr>
          <w:rFonts w:ascii="Times New Roman" w:hAnsi="Times New Roman"/>
          <w:b/>
          <w:iCs/>
          <w:sz w:val="24"/>
          <w:szCs w:val="24"/>
        </w:rPr>
        <w:t xml:space="preserve"> г.</w:t>
      </w:r>
    </w:p>
    <w:p w14:paraId="4054AF21" w14:textId="77777777" w:rsidR="00295DD4" w:rsidRPr="00231D9B" w:rsidRDefault="00295DD4" w:rsidP="00295DD4">
      <w:pPr>
        <w:rPr>
          <w:rFonts w:ascii="Times New Roman" w:hAnsi="Times New Roman"/>
          <w:b/>
          <w:i/>
          <w:sz w:val="24"/>
          <w:szCs w:val="24"/>
        </w:rPr>
        <w:sectPr w:rsidR="00295DD4" w:rsidRPr="00231D9B" w:rsidSect="00687C4F">
          <w:pgSz w:w="11907" w:h="16840"/>
          <w:pgMar w:top="1134" w:right="851" w:bottom="1134" w:left="1418" w:header="709" w:footer="709" w:gutter="0"/>
          <w:cols w:space="720"/>
          <w:docGrid w:linePitch="299"/>
        </w:sectPr>
      </w:pPr>
    </w:p>
    <w:p w14:paraId="0BCF4CC7" w14:textId="77777777" w:rsidR="00295DD4" w:rsidRPr="00231D9B" w:rsidRDefault="00295DD4" w:rsidP="00295DD4">
      <w:pPr>
        <w:jc w:val="center"/>
        <w:rPr>
          <w:rFonts w:ascii="Times New Roman" w:hAnsi="Times New Roman"/>
          <w:b/>
          <w:i/>
        </w:rPr>
      </w:pPr>
      <w:r w:rsidRPr="00231D9B">
        <w:rPr>
          <w:rFonts w:ascii="Times New Roman" w:hAnsi="Times New Roman"/>
          <w:b/>
          <w:i/>
          <w:sz w:val="24"/>
        </w:rPr>
        <w:lastRenderedPageBreak/>
        <w:t>СОДЕРЖАНИЕ</w:t>
      </w:r>
    </w:p>
    <w:p w14:paraId="2AC112DC" w14:textId="77777777" w:rsidR="00295DD4" w:rsidRPr="00231D9B" w:rsidRDefault="00295DD4" w:rsidP="00295DD4">
      <w:pPr>
        <w:rPr>
          <w:rFonts w:ascii="Times New Roman" w:hAnsi="Times New Roman"/>
          <w:b/>
          <w:i/>
        </w:rPr>
      </w:pPr>
    </w:p>
    <w:tbl>
      <w:tblPr>
        <w:tblW w:w="0" w:type="auto"/>
        <w:tblLook w:val="01E0" w:firstRow="1" w:lastRow="1" w:firstColumn="1" w:lastColumn="1" w:noHBand="0" w:noVBand="0"/>
      </w:tblPr>
      <w:tblGrid>
        <w:gridCol w:w="7501"/>
        <w:gridCol w:w="1854"/>
      </w:tblGrid>
      <w:tr w:rsidR="00295DD4" w:rsidRPr="00231D9B" w14:paraId="0F61741A" w14:textId="77777777" w:rsidTr="00193F53">
        <w:tc>
          <w:tcPr>
            <w:tcW w:w="7501" w:type="dxa"/>
          </w:tcPr>
          <w:p w14:paraId="4BFD4DF9" w14:textId="77777777" w:rsidR="00295DD4" w:rsidRPr="00231D9B" w:rsidRDefault="00295DD4" w:rsidP="00295DD4">
            <w:pPr>
              <w:numPr>
                <w:ilvl w:val="0"/>
                <w:numId w:val="5"/>
              </w:numPr>
              <w:suppressAutoHyphens/>
              <w:jc w:val="both"/>
              <w:rPr>
                <w:rFonts w:ascii="Times New Roman" w:hAnsi="Times New Roman"/>
                <w:b/>
              </w:rPr>
            </w:pPr>
            <w:r w:rsidRPr="00231D9B">
              <w:rPr>
                <w:rFonts w:ascii="Times New Roman" w:hAnsi="Times New Roman"/>
                <w:b/>
              </w:rPr>
              <w:t>ОБЩАЯ ХАРАКТЕРИСТИКА ПРИМЕРНОЙ РАБОЧЕЙ ПРОГРАММЫ ПРОФЕССИОНАЛЬНОГО МОДУЛЯ</w:t>
            </w:r>
          </w:p>
        </w:tc>
        <w:tc>
          <w:tcPr>
            <w:tcW w:w="1854" w:type="dxa"/>
          </w:tcPr>
          <w:p w14:paraId="4FA5314F" w14:textId="77777777" w:rsidR="00295DD4" w:rsidRPr="00231D9B" w:rsidRDefault="00295DD4" w:rsidP="00193F53">
            <w:pPr>
              <w:rPr>
                <w:rFonts w:ascii="Times New Roman" w:hAnsi="Times New Roman"/>
                <w:b/>
              </w:rPr>
            </w:pPr>
          </w:p>
        </w:tc>
      </w:tr>
      <w:tr w:rsidR="00295DD4" w:rsidRPr="00231D9B" w14:paraId="0B845206" w14:textId="77777777" w:rsidTr="00193F53">
        <w:tc>
          <w:tcPr>
            <w:tcW w:w="7501" w:type="dxa"/>
          </w:tcPr>
          <w:p w14:paraId="28AFB91A" w14:textId="77777777" w:rsidR="00295DD4" w:rsidRPr="00231D9B" w:rsidRDefault="00295DD4" w:rsidP="00295DD4">
            <w:pPr>
              <w:numPr>
                <w:ilvl w:val="0"/>
                <w:numId w:val="5"/>
              </w:numPr>
              <w:suppressAutoHyphens/>
              <w:jc w:val="both"/>
              <w:rPr>
                <w:rFonts w:ascii="Times New Roman" w:hAnsi="Times New Roman"/>
                <w:b/>
              </w:rPr>
            </w:pPr>
            <w:r w:rsidRPr="00231D9B">
              <w:rPr>
                <w:rFonts w:ascii="Times New Roman" w:hAnsi="Times New Roman"/>
                <w:b/>
              </w:rPr>
              <w:t>СТРУКТУРА И СОДЕРЖАНИЕ ПРОФЕССИОНАЛЬНОГО МОДУЛЯ</w:t>
            </w:r>
          </w:p>
          <w:p w14:paraId="785CE200" w14:textId="77777777" w:rsidR="00295DD4" w:rsidRPr="00231D9B" w:rsidRDefault="00295DD4" w:rsidP="00295DD4">
            <w:pPr>
              <w:numPr>
                <w:ilvl w:val="0"/>
                <w:numId w:val="5"/>
              </w:numPr>
              <w:suppressAutoHyphens/>
              <w:jc w:val="both"/>
              <w:rPr>
                <w:rFonts w:ascii="Times New Roman" w:hAnsi="Times New Roman"/>
                <w:b/>
              </w:rPr>
            </w:pPr>
            <w:r w:rsidRPr="00231D9B">
              <w:rPr>
                <w:rFonts w:ascii="Times New Roman" w:hAnsi="Times New Roman"/>
                <w:b/>
              </w:rPr>
              <w:t>УСЛОВИЯ РЕАЛИЗАЦИИ ПРОФЕССИОНАЛЬНОГО МОДУЛЯ</w:t>
            </w:r>
          </w:p>
        </w:tc>
        <w:tc>
          <w:tcPr>
            <w:tcW w:w="1854" w:type="dxa"/>
          </w:tcPr>
          <w:p w14:paraId="1E5705C0" w14:textId="77777777" w:rsidR="00295DD4" w:rsidRPr="00231D9B" w:rsidRDefault="00295DD4" w:rsidP="00193F53">
            <w:pPr>
              <w:ind w:left="644"/>
              <w:rPr>
                <w:rFonts w:ascii="Times New Roman" w:hAnsi="Times New Roman"/>
                <w:b/>
              </w:rPr>
            </w:pPr>
          </w:p>
        </w:tc>
      </w:tr>
      <w:tr w:rsidR="00295DD4" w:rsidRPr="00231D9B" w14:paraId="46CC9C4C" w14:textId="77777777" w:rsidTr="00193F53">
        <w:tc>
          <w:tcPr>
            <w:tcW w:w="7501" w:type="dxa"/>
          </w:tcPr>
          <w:p w14:paraId="6E4B574A" w14:textId="77777777" w:rsidR="00295DD4" w:rsidRPr="00231D9B" w:rsidRDefault="00295DD4" w:rsidP="00295DD4">
            <w:pPr>
              <w:numPr>
                <w:ilvl w:val="0"/>
                <w:numId w:val="5"/>
              </w:numPr>
              <w:suppressAutoHyphens/>
              <w:jc w:val="both"/>
              <w:rPr>
                <w:rFonts w:ascii="Times New Roman" w:hAnsi="Times New Roman"/>
                <w:b/>
              </w:rPr>
            </w:pPr>
            <w:r w:rsidRPr="00231D9B">
              <w:rPr>
                <w:rFonts w:ascii="Times New Roman" w:hAnsi="Times New Roman"/>
                <w:b/>
              </w:rPr>
              <w:t>КОНТРОЛЬ И ОЦЕНКА РЕЗУЛЬТАТОВ ОСВОЕНИЯ ПРОФЕССИОНАЛЬНОГО МОДУЛЯ</w:t>
            </w:r>
          </w:p>
          <w:p w14:paraId="5B60AB0A" w14:textId="77777777" w:rsidR="00295DD4" w:rsidRPr="00231D9B" w:rsidRDefault="00295DD4" w:rsidP="00193F53">
            <w:pPr>
              <w:suppressAutoHyphens/>
              <w:jc w:val="both"/>
              <w:rPr>
                <w:rFonts w:ascii="Times New Roman" w:hAnsi="Times New Roman"/>
                <w:b/>
              </w:rPr>
            </w:pPr>
          </w:p>
        </w:tc>
        <w:tc>
          <w:tcPr>
            <w:tcW w:w="1854" w:type="dxa"/>
          </w:tcPr>
          <w:p w14:paraId="268E93E6" w14:textId="77777777" w:rsidR="00295DD4" w:rsidRPr="00231D9B" w:rsidRDefault="00295DD4" w:rsidP="00193F53">
            <w:pPr>
              <w:rPr>
                <w:rFonts w:ascii="Times New Roman" w:hAnsi="Times New Roman"/>
                <w:b/>
              </w:rPr>
            </w:pPr>
          </w:p>
        </w:tc>
      </w:tr>
    </w:tbl>
    <w:p w14:paraId="3294DCDD" w14:textId="77777777" w:rsidR="00295DD4" w:rsidRPr="00231D9B" w:rsidRDefault="00295DD4" w:rsidP="00295DD4">
      <w:pPr>
        <w:rPr>
          <w:rFonts w:ascii="Times New Roman" w:hAnsi="Times New Roman"/>
          <w:b/>
          <w:i/>
          <w:sz w:val="24"/>
          <w:szCs w:val="24"/>
        </w:rPr>
        <w:sectPr w:rsidR="00295DD4" w:rsidRPr="00231D9B" w:rsidSect="00687C4F">
          <w:pgSz w:w="11907" w:h="16840"/>
          <w:pgMar w:top="1134" w:right="851" w:bottom="992" w:left="1418" w:header="709" w:footer="709" w:gutter="0"/>
          <w:cols w:space="720"/>
        </w:sectPr>
      </w:pPr>
    </w:p>
    <w:p w14:paraId="13E9C82E" w14:textId="77777777" w:rsidR="00295DD4" w:rsidRPr="00231D9B" w:rsidRDefault="00295DD4" w:rsidP="00295DD4">
      <w:pPr>
        <w:spacing w:after="0"/>
        <w:jc w:val="center"/>
        <w:rPr>
          <w:rFonts w:ascii="Times New Roman" w:hAnsi="Times New Roman"/>
          <w:b/>
          <w:sz w:val="24"/>
          <w:szCs w:val="24"/>
        </w:rPr>
      </w:pPr>
      <w:r w:rsidRPr="00231D9B">
        <w:rPr>
          <w:rFonts w:ascii="Times New Roman" w:hAnsi="Times New Roman"/>
          <w:b/>
          <w:sz w:val="24"/>
          <w:szCs w:val="24"/>
        </w:rPr>
        <w:lastRenderedPageBreak/>
        <w:t>1. ОБЩАЯ ХАРАКТЕРИСТИКА ПРИМЕРНОЙ РАБОЧЕЙ ПРОГРАММЫ ПРОФЕССИОНАЛЬНОГО МОДУЛЯ</w:t>
      </w:r>
    </w:p>
    <w:p w14:paraId="0AB1418A" w14:textId="77777777" w:rsidR="00295DD4" w:rsidRPr="00231D9B" w:rsidRDefault="00295DD4" w:rsidP="00295DD4">
      <w:pPr>
        <w:jc w:val="center"/>
        <w:rPr>
          <w:rFonts w:ascii="Times New Roman" w:hAnsi="Times New Roman"/>
          <w:b/>
          <w:sz w:val="24"/>
          <w:szCs w:val="24"/>
        </w:rPr>
      </w:pPr>
      <w:r w:rsidRPr="00231D9B">
        <w:rPr>
          <w:rFonts w:ascii="Times New Roman" w:hAnsi="Times New Roman"/>
          <w:b/>
          <w:sz w:val="24"/>
          <w:szCs w:val="24"/>
        </w:rPr>
        <w:t xml:space="preserve">ПМ.03 ВСПОМОГАТЕЛЬНАЯ ДЕЯТЕЛЬНОСТЬ В СФЕРЕ ГОСУДАРСТВЕННОГО КАДАСТРОВОГО УЧЕТА И (ИЛИ) ГОСУДАРСТВЕННОЙ РЕГИСТРАЦИИ ПРАВ НА ОБЪЕКТЫ НЕДВИЖИМОСТИ, ОПРЕДЕЛЕНИЯ КАДАСТРОВОЙ СТОИМОСТИ </w:t>
      </w:r>
    </w:p>
    <w:p w14:paraId="4D2C00C8" w14:textId="77777777" w:rsidR="00295DD4" w:rsidRPr="00231D9B" w:rsidRDefault="00295DD4" w:rsidP="00295DD4">
      <w:pPr>
        <w:suppressAutoHyphens/>
        <w:spacing w:after="0"/>
        <w:ind w:firstLine="567"/>
        <w:rPr>
          <w:rFonts w:ascii="Times New Roman" w:hAnsi="Times New Roman"/>
          <w:b/>
          <w:sz w:val="24"/>
          <w:szCs w:val="24"/>
        </w:rPr>
      </w:pPr>
      <w:r w:rsidRPr="00231D9B">
        <w:rPr>
          <w:rFonts w:ascii="Times New Roman" w:hAnsi="Times New Roman"/>
          <w:b/>
          <w:sz w:val="24"/>
          <w:szCs w:val="24"/>
        </w:rPr>
        <w:t xml:space="preserve">1.1. Цель и планируемые результаты освоения профессионального модуля </w:t>
      </w:r>
    </w:p>
    <w:p w14:paraId="2C26D498" w14:textId="77777777" w:rsidR="00295DD4" w:rsidRPr="00231D9B" w:rsidRDefault="00295DD4" w:rsidP="00295DD4">
      <w:pPr>
        <w:suppressAutoHyphens/>
        <w:ind w:firstLine="567"/>
        <w:jc w:val="both"/>
        <w:rPr>
          <w:rFonts w:ascii="Times New Roman" w:hAnsi="Times New Roman"/>
          <w:sz w:val="24"/>
          <w:szCs w:val="24"/>
        </w:rPr>
      </w:pPr>
      <w:r w:rsidRPr="00231D9B">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Pr>
          <w:rFonts w:ascii="Times New Roman" w:hAnsi="Times New Roman"/>
          <w:sz w:val="24"/>
          <w:szCs w:val="24"/>
        </w:rPr>
        <w:t>«</w:t>
      </w:r>
      <w:r w:rsidRPr="00231D9B">
        <w:rPr>
          <w:rFonts w:ascii="Times New Roman" w:hAnsi="Times New Roman"/>
          <w:sz w:val="24"/>
          <w:szCs w:val="24"/>
        </w:rPr>
        <w:t>Вспомогательная деятельность в сфере государственного кадастрового учета и (или) государственной регистрации прав на объекты недвижимости, определения кадастровой стоимости</w:t>
      </w:r>
      <w:r>
        <w:rPr>
          <w:rFonts w:ascii="Times New Roman" w:hAnsi="Times New Roman"/>
          <w:sz w:val="24"/>
          <w:szCs w:val="24"/>
        </w:rPr>
        <w:t>»</w:t>
      </w:r>
      <w:r w:rsidRPr="00231D9B">
        <w:rPr>
          <w:rFonts w:ascii="Times New Roman" w:hAnsi="Times New Roman"/>
          <w:sz w:val="24"/>
          <w:szCs w:val="24"/>
        </w:rPr>
        <w:t xml:space="preserve"> и соответствующие ему общие компетенции и профессиональные компетенции:</w:t>
      </w:r>
    </w:p>
    <w:p w14:paraId="68B6A02F" w14:textId="77777777" w:rsidR="00295DD4" w:rsidRPr="00231D9B" w:rsidRDefault="00295DD4" w:rsidP="00295DD4">
      <w:pPr>
        <w:suppressAutoHyphens/>
        <w:ind w:firstLine="567"/>
        <w:rPr>
          <w:rFonts w:ascii="Times New Roman" w:hAnsi="Times New Roman"/>
          <w:b/>
          <w:sz w:val="24"/>
          <w:szCs w:val="24"/>
        </w:rPr>
      </w:pPr>
      <w:r w:rsidRPr="00231D9B">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295DD4" w:rsidRPr="00231D9B" w14:paraId="7BAECFB6" w14:textId="77777777" w:rsidTr="00193F53">
        <w:tc>
          <w:tcPr>
            <w:tcW w:w="1229" w:type="dxa"/>
          </w:tcPr>
          <w:p w14:paraId="412C2A87" w14:textId="77777777" w:rsidR="00295DD4" w:rsidRPr="00231D9B" w:rsidRDefault="00295DD4" w:rsidP="00193F53">
            <w:pPr>
              <w:keepNext/>
              <w:spacing w:after="0" w:line="240" w:lineRule="auto"/>
              <w:jc w:val="both"/>
              <w:outlineLvl w:val="1"/>
              <w:rPr>
                <w:rFonts w:ascii="Times New Roman" w:hAnsi="Times New Roman"/>
                <w:b/>
                <w:bCs/>
                <w:iCs/>
                <w:sz w:val="24"/>
                <w:szCs w:val="24"/>
              </w:rPr>
            </w:pPr>
            <w:r w:rsidRPr="00231D9B">
              <w:rPr>
                <w:rFonts w:ascii="Times New Roman" w:hAnsi="Times New Roman"/>
                <w:b/>
                <w:bCs/>
                <w:iCs/>
                <w:sz w:val="24"/>
                <w:szCs w:val="24"/>
              </w:rPr>
              <w:t>Код</w:t>
            </w:r>
          </w:p>
        </w:tc>
        <w:tc>
          <w:tcPr>
            <w:tcW w:w="8342" w:type="dxa"/>
          </w:tcPr>
          <w:p w14:paraId="566855C2" w14:textId="77777777" w:rsidR="00295DD4" w:rsidRPr="00231D9B" w:rsidRDefault="00295DD4" w:rsidP="00193F53">
            <w:pPr>
              <w:keepNext/>
              <w:spacing w:after="0" w:line="240" w:lineRule="auto"/>
              <w:jc w:val="both"/>
              <w:outlineLvl w:val="1"/>
              <w:rPr>
                <w:rFonts w:ascii="Times New Roman" w:hAnsi="Times New Roman"/>
                <w:b/>
                <w:bCs/>
                <w:iCs/>
                <w:sz w:val="24"/>
                <w:szCs w:val="24"/>
              </w:rPr>
            </w:pPr>
            <w:r w:rsidRPr="00231D9B">
              <w:rPr>
                <w:rFonts w:ascii="Times New Roman" w:hAnsi="Times New Roman"/>
                <w:b/>
                <w:bCs/>
                <w:iCs/>
                <w:sz w:val="24"/>
                <w:szCs w:val="24"/>
              </w:rPr>
              <w:t>Наименование общих компетенций</w:t>
            </w:r>
          </w:p>
        </w:tc>
      </w:tr>
      <w:tr w:rsidR="00295DD4" w:rsidRPr="00231D9B" w14:paraId="40514C7D" w14:textId="77777777" w:rsidTr="00193F53">
        <w:trPr>
          <w:trHeight w:val="513"/>
        </w:trPr>
        <w:tc>
          <w:tcPr>
            <w:tcW w:w="1229" w:type="dxa"/>
          </w:tcPr>
          <w:p w14:paraId="7C6369F5" w14:textId="77777777" w:rsidR="00295DD4" w:rsidRPr="00231D9B" w:rsidRDefault="00295DD4" w:rsidP="00193F53">
            <w:pPr>
              <w:ind w:left="113" w:right="113"/>
              <w:jc w:val="center"/>
              <w:rPr>
                <w:rFonts w:ascii="Times New Roman" w:hAnsi="Times New Roman"/>
                <w:b/>
              </w:rPr>
            </w:pPr>
            <w:r w:rsidRPr="00231D9B">
              <w:rPr>
                <w:rFonts w:ascii="Times New Roman" w:hAnsi="Times New Roman"/>
                <w:iCs/>
              </w:rPr>
              <w:t>ОК 01</w:t>
            </w:r>
          </w:p>
        </w:tc>
        <w:tc>
          <w:tcPr>
            <w:tcW w:w="8342" w:type="dxa"/>
          </w:tcPr>
          <w:p w14:paraId="0CE4CB20" w14:textId="77777777" w:rsidR="00295DD4" w:rsidRPr="00231D9B" w:rsidRDefault="00295DD4" w:rsidP="00193F53">
            <w:pPr>
              <w:suppressAutoHyphens/>
              <w:spacing w:after="0" w:line="240" w:lineRule="auto"/>
              <w:ind w:left="113" w:right="113"/>
              <w:rPr>
                <w:rFonts w:ascii="Times New Roman" w:hAnsi="Times New Roman"/>
                <w:b/>
                <w:iCs/>
              </w:rPr>
            </w:pPr>
            <w:r w:rsidRPr="00231D9B">
              <w:rPr>
                <w:rFonts w:ascii="Times New Roman" w:hAnsi="Times New Roman"/>
              </w:rPr>
              <w:t>Выбирать способы решения задач профессиональной деятельности, применительно к различным контекстам</w:t>
            </w:r>
          </w:p>
        </w:tc>
      </w:tr>
      <w:tr w:rsidR="00295DD4" w:rsidRPr="00231D9B" w14:paraId="70F1E909" w14:textId="77777777" w:rsidTr="00193F53">
        <w:tc>
          <w:tcPr>
            <w:tcW w:w="1229" w:type="dxa"/>
          </w:tcPr>
          <w:p w14:paraId="09F0244A" w14:textId="77777777" w:rsidR="00295DD4" w:rsidRPr="00231D9B" w:rsidRDefault="00295DD4" w:rsidP="00193F53">
            <w:pPr>
              <w:ind w:left="113" w:right="113"/>
              <w:jc w:val="center"/>
              <w:rPr>
                <w:rFonts w:ascii="Times New Roman" w:hAnsi="Times New Roman"/>
                <w:iCs/>
              </w:rPr>
            </w:pPr>
            <w:r w:rsidRPr="00231D9B">
              <w:rPr>
                <w:rFonts w:ascii="Times New Roman" w:hAnsi="Times New Roman"/>
                <w:iCs/>
              </w:rPr>
              <w:t>ОК 02</w:t>
            </w:r>
          </w:p>
        </w:tc>
        <w:tc>
          <w:tcPr>
            <w:tcW w:w="8342" w:type="dxa"/>
          </w:tcPr>
          <w:p w14:paraId="5CACEC4B" w14:textId="77777777" w:rsidR="00295DD4" w:rsidRPr="00231D9B" w:rsidRDefault="00295DD4" w:rsidP="00193F53">
            <w:pPr>
              <w:suppressAutoHyphens/>
              <w:spacing w:after="0" w:line="240" w:lineRule="auto"/>
              <w:ind w:left="113" w:right="113"/>
              <w:rPr>
                <w:rFonts w:ascii="Times New Roman" w:hAnsi="Times New Roman"/>
                <w:iCs/>
              </w:rPr>
            </w:pPr>
            <w:r>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95DD4" w:rsidRPr="00231D9B" w14:paraId="414C3650" w14:textId="77777777" w:rsidTr="00193F53">
        <w:tc>
          <w:tcPr>
            <w:tcW w:w="1229" w:type="dxa"/>
          </w:tcPr>
          <w:p w14:paraId="0B85FEC6" w14:textId="77777777" w:rsidR="00295DD4" w:rsidRPr="00231D9B" w:rsidRDefault="00295DD4" w:rsidP="00193F53">
            <w:pPr>
              <w:ind w:left="113" w:right="113"/>
              <w:jc w:val="center"/>
              <w:rPr>
                <w:rFonts w:ascii="Times New Roman" w:hAnsi="Times New Roman"/>
                <w:iCs/>
              </w:rPr>
            </w:pPr>
            <w:r w:rsidRPr="00231D9B">
              <w:rPr>
                <w:rFonts w:ascii="Times New Roman" w:hAnsi="Times New Roman"/>
                <w:iCs/>
              </w:rPr>
              <w:t>ОК 04</w:t>
            </w:r>
          </w:p>
        </w:tc>
        <w:tc>
          <w:tcPr>
            <w:tcW w:w="8342" w:type="dxa"/>
          </w:tcPr>
          <w:p w14:paraId="2E8BB930" w14:textId="77777777" w:rsidR="00295DD4" w:rsidRPr="00231D9B" w:rsidRDefault="00295DD4" w:rsidP="00193F53">
            <w:pPr>
              <w:suppressAutoHyphens/>
              <w:spacing w:after="0" w:line="240" w:lineRule="auto"/>
              <w:ind w:left="113" w:right="113"/>
              <w:rPr>
                <w:rFonts w:ascii="Times New Roman" w:hAnsi="Times New Roman"/>
              </w:rPr>
            </w:pPr>
            <w:r w:rsidRPr="00231D9B">
              <w:rPr>
                <w:rFonts w:ascii="Times New Roman" w:hAnsi="Times New Roman"/>
              </w:rPr>
              <w:t>Эффективно взаимодействовать и работать в коллективе и команде</w:t>
            </w:r>
          </w:p>
        </w:tc>
      </w:tr>
      <w:tr w:rsidR="00295DD4" w:rsidRPr="00231D9B" w14:paraId="46C14A05" w14:textId="77777777" w:rsidTr="00193F53">
        <w:tc>
          <w:tcPr>
            <w:tcW w:w="1229" w:type="dxa"/>
          </w:tcPr>
          <w:p w14:paraId="23CC66AB" w14:textId="77777777" w:rsidR="00295DD4" w:rsidRPr="00231D9B" w:rsidRDefault="00295DD4" w:rsidP="00193F53">
            <w:pPr>
              <w:ind w:left="113" w:right="113"/>
              <w:jc w:val="center"/>
              <w:rPr>
                <w:rFonts w:ascii="Times New Roman" w:hAnsi="Times New Roman"/>
                <w:iCs/>
              </w:rPr>
            </w:pPr>
            <w:r w:rsidRPr="00231D9B">
              <w:rPr>
                <w:rFonts w:ascii="Times New Roman" w:hAnsi="Times New Roman"/>
                <w:iCs/>
              </w:rPr>
              <w:t>ОК 05</w:t>
            </w:r>
          </w:p>
        </w:tc>
        <w:tc>
          <w:tcPr>
            <w:tcW w:w="8342" w:type="dxa"/>
          </w:tcPr>
          <w:p w14:paraId="738B6C29" w14:textId="77777777" w:rsidR="00295DD4" w:rsidRPr="00231D9B" w:rsidRDefault="00295DD4" w:rsidP="00193F53">
            <w:pPr>
              <w:suppressAutoHyphens/>
              <w:spacing w:after="0" w:line="240" w:lineRule="auto"/>
              <w:ind w:left="113" w:right="113"/>
              <w:rPr>
                <w:rFonts w:ascii="Times New Roman" w:hAnsi="Times New Roman"/>
              </w:rPr>
            </w:pPr>
            <w:r w:rsidRPr="00231D9B">
              <w:rPr>
                <w:rFonts w:ascii="Times New Roman" w:hAnsi="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r>
      <w:tr w:rsidR="00295DD4" w:rsidRPr="00231D9B" w14:paraId="75E09487" w14:textId="77777777" w:rsidTr="00193F53">
        <w:tc>
          <w:tcPr>
            <w:tcW w:w="1229" w:type="dxa"/>
          </w:tcPr>
          <w:p w14:paraId="004175AA" w14:textId="77777777" w:rsidR="00295DD4" w:rsidRPr="00231D9B" w:rsidRDefault="00295DD4" w:rsidP="00193F53">
            <w:pPr>
              <w:ind w:left="113" w:right="113"/>
              <w:jc w:val="center"/>
              <w:rPr>
                <w:rFonts w:ascii="Times New Roman" w:hAnsi="Times New Roman"/>
                <w:iCs/>
              </w:rPr>
            </w:pPr>
            <w:r w:rsidRPr="00231D9B">
              <w:rPr>
                <w:rFonts w:ascii="Times New Roman" w:hAnsi="Times New Roman"/>
                <w:iCs/>
              </w:rPr>
              <w:t>ОК 06</w:t>
            </w:r>
          </w:p>
        </w:tc>
        <w:tc>
          <w:tcPr>
            <w:tcW w:w="8342" w:type="dxa"/>
          </w:tcPr>
          <w:p w14:paraId="6A4BB80C" w14:textId="77777777" w:rsidR="00295DD4" w:rsidRPr="00231D9B" w:rsidRDefault="00295DD4" w:rsidP="00193F53">
            <w:pPr>
              <w:suppressAutoHyphens/>
              <w:spacing w:after="0" w:line="240" w:lineRule="auto"/>
              <w:ind w:left="113" w:right="113"/>
              <w:rPr>
                <w:rFonts w:ascii="Times New Roman" w:hAnsi="Times New Roman"/>
              </w:rPr>
            </w:pPr>
            <w:r w:rsidRPr="00231D9B">
              <w:rPr>
                <w:rFonts w:ascii="Times New Roman" w:hAnsi="Times New Roman"/>
              </w:rPr>
              <w:t xml:space="preserve">Проявлять гражданско-патриотическую позицию, </w:t>
            </w:r>
            <w:r>
              <w:rPr>
                <w:rFonts w:ascii="Times New Roman" w:hAnsi="Times New Roman"/>
              </w:rPr>
              <w:t xml:space="preserve">демонстрировать осознанное поведение на основе традиционных общечеловеческих ценностей, в том числе с </w:t>
            </w:r>
            <w:r w:rsidRPr="00231D9B">
              <w:rPr>
                <w:rFonts w:ascii="Times New Roman" w:hAnsi="Times New Roman"/>
              </w:rPr>
              <w:t>учетом гармонизации межнациональных и межрелигиозных отношений, применять стандарты антикоррупционного поведения</w:t>
            </w:r>
          </w:p>
        </w:tc>
      </w:tr>
      <w:tr w:rsidR="00295DD4" w:rsidRPr="00231D9B" w14:paraId="79D55206" w14:textId="77777777" w:rsidTr="00193F53">
        <w:trPr>
          <w:trHeight w:val="246"/>
        </w:trPr>
        <w:tc>
          <w:tcPr>
            <w:tcW w:w="1229" w:type="dxa"/>
          </w:tcPr>
          <w:p w14:paraId="43AEE40C" w14:textId="77777777" w:rsidR="00295DD4" w:rsidRPr="00231D9B" w:rsidRDefault="00295DD4" w:rsidP="00193F53">
            <w:pPr>
              <w:ind w:left="113" w:right="113"/>
              <w:jc w:val="center"/>
              <w:rPr>
                <w:rFonts w:ascii="Times New Roman" w:hAnsi="Times New Roman"/>
                <w:iCs/>
              </w:rPr>
            </w:pPr>
            <w:r w:rsidRPr="00231D9B">
              <w:rPr>
                <w:rFonts w:ascii="Times New Roman" w:hAnsi="Times New Roman"/>
                <w:iCs/>
              </w:rPr>
              <w:t>ОК 09</w:t>
            </w:r>
          </w:p>
        </w:tc>
        <w:tc>
          <w:tcPr>
            <w:tcW w:w="8342" w:type="dxa"/>
          </w:tcPr>
          <w:p w14:paraId="276F7481" w14:textId="77777777" w:rsidR="00295DD4" w:rsidRPr="00231D9B" w:rsidRDefault="00295DD4" w:rsidP="00193F53">
            <w:pPr>
              <w:suppressAutoHyphens/>
              <w:spacing w:after="0" w:line="240" w:lineRule="auto"/>
              <w:ind w:left="113" w:right="113"/>
              <w:rPr>
                <w:rFonts w:ascii="Times New Roman" w:hAnsi="Times New Roman"/>
              </w:rPr>
            </w:pPr>
            <w:r w:rsidRPr="00231D9B">
              <w:rPr>
                <w:rFonts w:ascii="Times New Roman" w:hAnsi="Times New Roman"/>
              </w:rPr>
              <w:t>Пользоваться профессиональной документацией на государственном и иностранных языках</w:t>
            </w:r>
          </w:p>
        </w:tc>
      </w:tr>
    </w:tbl>
    <w:p w14:paraId="07B8B63B" w14:textId="77777777" w:rsidR="00295DD4" w:rsidRPr="00231D9B" w:rsidRDefault="00295DD4" w:rsidP="00295DD4">
      <w:pPr>
        <w:suppressAutoHyphens/>
        <w:ind w:firstLine="567"/>
        <w:rPr>
          <w:rFonts w:ascii="Times New Roman" w:hAnsi="Times New Roman"/>
        </w:rPr>
      </w:pPr>
    </w:p>
    <w:p w14:paraId="5433A743" w14:textId="77777777" w:rsidR="00295DD4" w:rsidRPr="00231D9B" w:rsidRDefault="00295DD4" w:rsidP="00295DD4">
      <w:pPr>
        <w:suppressAutoHyphens/>
        <w:ind w:firstLine="567"/>
        <w:rPr>
          <w:rFonts w:ascii="Times New Roman" w:hAnsi="Times New Roman"/>
        </w:rPr>
      </w:pPr>
      <w:r w:rsidRPr="00231D9B">
        <w:rPr>
          <w:rFonts w:ascii="Times New Roman" w:hAnsi="Times New Roman"/>
        </w:rPr>
        <w:t xml:space="preserve">1.1.2. </w:t>
      </w:r>
      <w:r w:rsidRPr="00231D9B">
        <w:rPr>
          <w:rFonts w:ascii="Times New Roman" w:hAnsi="Times New Roman"/>
          <w:sz w:val="24"/>
        </w:rPr>
        <w:t>Перечень</w:t>
      </w:r>
      <w:r w:rsidRPr="00231D9B">
        <w:rPr>
          <w:rFonts w:ascii="Times New Roman" w:hAnsi="Times New Roman"/>
        </w:rPr>
        <w:t xml:space="preserve">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295DD4" w:rsidRPr="00231D9B" w14:paraId="32A1ABB1" w14:textId="77777777" w:rsidTr="00193F53">
        <w:tc>
          <w:tcPr>
            <w:tcW w:w="1204" w:type="dxa"/>
          </w:tcPr>
          <w:p w14:paraId="5CA48729" w14:textId="77777777" w:rsidR="00295DD4" w:rsidRPr="00231D9B" w:rsidRDefault="00295DD4" w:rsidP="00193F53">
            <w:pPr>
              <w:keepNext/>
              <w:spacing w:after="0" w:line="240" w:lineRule="auto"/>
              <w:jc w:val="both"/>
              <w:outlineLvl w:val="1"/>
              <w:rPr>
                <w:rFonts w:ascii="Times New Roman" w:hAnsi="Times New Roman"/>
                <w:b/>
                <w:bCs/>
                <w:i/>
                <w:iCs/>
                <w:sz w:val="24"/>
                <w:szCs w:val="24"/>
              </w:rPr>
            </w:pPr>
            <w:r w:rsidRPr="00231D9B">
              <w:rPr>
                <w:rStyle w:val="af1"/>
                <w:rFonts w:ascii="Times New Roman" w:hAnsi="Times New Roman"/>
                <w:b/>
                <w:sz w:val="24"/>
                <w:szCs w:val="24"/>
              </w:rPr>
              <w:t>Код</w:t>
            </w:r>
          </w:p>
        </w:tc>
        <w:tc>
          <w:tcPr>
            <w:tcW w:w="8367" w:type="dxa"/>
          </w:tcPr>
          <w:p w14:paraId="2EE21739" w14:textId="77777777" w:rsidR="00295DD4" w:rsidRPr="00231D9B" w:rsidRDefault="00295DD4" w:rsidP="00193F53">
            <w:pPr>
              <w:keepNext/>
              <w:spacing w:after="0" w:line="240" w:lineRule="auto"/>
              <w:jc w:val="both"/>
              <w:outlineLvl w:val="1"/>
              <w:rPr>
                <w:rFonts w:ascii="Times New Roman" w:hAnsi="Times New Roman"/>
                <w:b/>
                <w:bCs/>
                <w:iCs/>
                <w:sz w:val="24"/>
                <w:szCs w:val="24"/>
              </w:rPr>
            </w:pPr>
            <w:r w:rsidRPr="00231D9B">
              <w:rPr>
                <w:rFonts w:ascii="Times New Roman" w:hAnsi="Times New Roman"/>
                <w:b/>
                <w:bCs/>
                <w:iCs/>
                <w:sz w:val="24"/>
                <w:szCs w:val="24"/>
              </w:rPr>
              <w:t>Наименование видов деятельности и профессиональных компетенций</w:t>
            </w:r>
          </w:p>
        </w:tc>
      </w:tr>
      <w:tr w:rsidR="00295DD4" w:rsidRPr="00231D9B" w14:paraId="3760539A" w14:textId="77777777" w:rsidTr="00193F53">
        <w:tc>
          <w:tcPr>
            <w:tcW w:w="1204" w:type="dxa"/>
          </w:tcPr>
          <w:p w14:paraId="7F4471CD" w14:textId="77777777" w:rsidR="00295DD4" w:rsidRPr="00231D9B" w:rsidRDefault="00295DD4" w:rsidP="00193F53">
            <w:pPr>
              <w:keepNext/>
              <w:spacing w:after="0" w:line="240" w:lineRule="auto"/>
              <w:jc w:val="both"/>
              <w:outlineLvl w:val="1"/>
              <w:rPr>
                <w:rFonts w:ascii="Times New Roman" w:hAnsi="Times New Roman"/>
                <w:bCs/>
                <w:iCs/>
              </w:rPr>
            </w:pPr>
            <w:r w:rsidRPr="00231D9B">
              <w:rPr>
                <w:rFonts w:ascii="Times New Roman" w:hAnsi="Times New Roman"/>
                <w:bCs/>
                <w:iCs/>
              </w:rPr>
              <w:t>ВД 3</w:t>
            </w:r>
          </w:p>
        </w:tc>
        <w:tc>
          <w:tcPr>
            <w:tcW w:w="8367" w:type="dxa"/>
          </w:tcPr>
          <w:p w14:paraId="7FCEB0C4" w14:textId="77777777" w:rsidR="00295DD4" w:rsidRPr="00231D9B" w:rsidRDefault="00295DD4" w:rsidP="00193F53">
            <w:pPr>
              <w:keepNext/>
              <w:spacing w:after="0" w:line="240" w:lineRule="auto"/>
              <w:jc w:val="both"/>
              <w:outlineLvl w:val="1"/>
              <w:rPr>
                <w:rFonts w:ascii="Times New Roman" w:hAnsi="Times New Roman"/>
                <w:bCs/>
                <w:iCs/>
              </w:rPr>
            </w:pPr>
            <w:r w:rsidRPr="00231D9B">
              <w:rPr>
                <w:rFonts w:ascii="Times New Roman" w:hAnsi="Times New Roman"/>
                <w:sz w:val="24"/>
                <w:szCs w:val="24"/>
              </w:rPr>
              <w:t>Вспомогательная деятельность в сфере государственного кадастрового учета и (или) государственной регистрации прав на объекты недвижимости, определения кадастровой стоимости</w:t>
            </w:r>
          </w:p>
        </w:tc>
      </w:tr>
      <w:tr w:rsidR="00295DD4" w:rsidRPr="00231D9B" w14:paraId="22C7FDE1" w14:textId="77777777" w:rsidTr="00193F53">
        <w:tc>
          <w:tcPr>
            <w:tcW w:w="1204" w:type="dxa"/>
          </w:tcPr>
          <w:p w14:paraId="0574134A" w14:textId="77777777" w:rsidR="00295DD4" w:rsidRPr="00231D9B" w:rsidRDefault="00295DD4" w:rsidP="00193F53">
            <w:pPr>
              <w:keepNext/>
              <w:spacing w:after="0" w:line="240" w:lineRule="auto"/>
              <w:jc w:val="both"/>
              <w:outlineLvl w:val="1"/>
              <w:rPr>
                <w:rFonts w:ascii="Times New Roman" w:hAnsi="Times New Roman"/>
                <w:bCs/>
                <w:i/>
                <w:iCs/>
              </w:rPr>
            </w:pPr>
            <w:r w:rsidRPr="00231D9B">
              <w:rPr>
                <w:rFonts w:ascii="Times New Roman" w:hAnsi="Times New Roman"/>
                <w:bCs/>
                <w:iCs/>
              </w:rPr>
              <w:t>ПК 3.1</w:t>
            </w:r>
          </w:p>
        </w:tc>
        <w:tc>
          <w:tcPr>
            <w:tcW w:w="8367" w:type="dxa"/>
          </w:tcPr>
          <w:p w14:paraId="5114B747" w14:textId="77777777" w:rsidR="00295DD4" w:rsidRPr="00231D9B" w:rsidRDefault="00295DD4" w:rsidP="00193F53">
            <w:pPr>
              <w:widowControl w:val="0"/>
              <w:autoSpaceDE w:val="0"/>
              <w:autoSpaceDN w:val="0"/>
              <w:adjustRightInd w:val="0"/>
              <w:spacing w:line="240" w:lineRule="auto"/>
              <w:jc w:val="both"/>
              <w:rPr>
                <w:rFonts w:ascii="Times New Roman" w:hAnsi="Times New Roman"/>
                <w:bCs/>
                <w:i/>
                <w:iCs/>
                <w:sz w:val="24"/>
                <w:szCs w:val="24"/>
              </w:rPr>
            </w:pPr>
            <w:r w:rsidRPr="00231D9B">
              <w:rPr>
                <w:rFonts w:ascii="Times New Roman" w:hAnsi="Times New Roman"/>
                <w:color w:val="282828"/>
                <w:sz w:val="24"/>
                <w:szCs w:val="24"/>
              </w:rPr>
              <w:t>Консультировать по вопросам регистрации прав на объекты недвижимости, и предоставления сведений, содержащихся в Едином государственном реестре недвижимости (ЕГРН)</w:t>
            </w:r>
            <w:r w:rsidRPr="00231D9B">
              <w:rPr>
                <w:rFonts w:ascii="Times New Roman" w:hAnsi="Times New Roman"/>
                <w:sz w:val="24"/>
                <w:szCs w:val="24"/>
              </w:rPr>
              <w:t>;</w:t>
            </w:r>
          </w:p>
        </w:tc>
      </w:tr>
      <w:tr w:rsidR="00295DD4" w:rsidRPr="00231D9B" w14:paraId="2AB79509" w14:textId="77777777" w:rsidTr="00193F53">
        <w:tc>
          <w:tcPr>
            <w:tcW w:w="1204" w:type="dxa"/>
          </w:tcPr>
          <w:p w14:paraId="6D636778" w14:textId="77777777" w:rsidR="00295DD4" w:rsidRPr="00231D9B" w:rsidRDefault="00295DD4" w:rsidP="00193F53">
            <w:pPr>
              <w:keepNext/>
              <w:spacing w:after="0" w:line="240" w:lineRule="auto"/>
              <w:jc w:val="both"/>
              <w:outlineLvl w:val="1"/>
              <w:rPr>
                <w:rFonts w:ascii="Times New Roman" w:hAnsi="Times New Roman"/>
                <w:bCs/>
                <w:i/>
                <w:iCs/>
              </w:rPr>
            </w:pPr>
            <w:r w:rsidRPr="00231D9B">
              <w:rPr>
                <w:rFonts w:ascii="Times New Roman" w:hAnsi="Times New Roman"/>
                <w:bCs/>
                <w:iCs/>
              </w:rPr>
              <w:t>ПК 3.2</w:t>
            </w:r>
          </w:p>
        </w:tc>
        <w:tc>
          <w:tcPr>
            <w:tcW w:w="8367" w:type="dxa"/>
          </w:tcPr>
          <w:p w14:paraId="1985526B" w14:textId="77777777" w:rsidR="00295DD4" w:rsidRPr="00231D9B" w:rsidRDefault="00295DD4" w:rsidP="00193F53">
            <w:pPr>
              <w:widowControl w:val="0"/>
              <w:autoSpaceDE w:val="0"/>
              <w:autoSpaceDN w:val="0"/>
              <w:adjustRightInd w:val="0"/>
              <w:spacing w:line="240" w:lineRule="auto"/>
              <w:jc w:val="both"/>
              <w:rPr>
                <w:rFonts w:ascii="Times New Roman" w:hAnsi="Times New Roman"/>
                <w:bCs/>
                <w:i/>
                <w:iCs/>
                <w:sz w:val="24"/>
                <w:szCs w:val="24"/>
              </w:rPr>
            </w:pPr>
            <w:r w:rsidRPr="00231D9B">
              <w:rPr>
                <w:rFonts w:ascii="Times New Roman" w:hAnsi="Times New Roman"/>
                <w:sz w:val="24"/>
                <w:szCs w:val="24"/>
              </w:rPr>
              <w:t>Осуществлять документационное сопровождение в сфере кадастрового учета и (или) государственной регистрации прав на объекты недвижимости;</w:t>
            </w:r>
          </w:p>
        </w:tc>
      </w:tr>
      <w:tr w:rsidR="00295DD4" w:rsidRPr="00231D9B" w14:paraId="7A80CB14" w14:textId="77777777" w:rsidTr="00193F53">
        <w:tc>
          <w:tcPr>
            <w:tcW w:w="1204" w:type="dxa"/>
          </w:tcPr>
          <w:p w14:paraId="5FDD3CA8" w14:textId="77777777" w:rsidR="00295DD4" w:rsidRPr="00231D9B" w:rsidRDefault="00295DD4" w:rsidP="00193F53">
            <w:pPr>
              <w:keepNext/>
              <w:spacing w:after="0" w:line="240" w:lineRule="auto"/>
              <w:jc w:val="both"/>
              <w:outlineLvl w:val="1"/>
              <w:rPr>
                <w:rFonts w:ascii="Times New Roman" w:hAnsi="Times New Roman"/>
                <w:bCs/>
                <w:i/>
                <w:iCs/>
              </w:rPr>
            </w:pPr>
            <w:r w:rsidRPr="00231D9B">
              <w:rPr>
                <w:rFonts w:ascii="Times New Roman" w:hAnsi="Times New Roman"/>
                <w:bCs/>
                <w:iCs/>
              </w:rPr>
              <w:t>ПК 3.3</w:t>
            </w:r>
          </w:p>
        </w:tc>
        <w:tc>
          <w:tcPr>
            <w:tcW w:w="8367" w:type="dxa"/>
          </w:tcPr>
          <w:p w14:paraId="456CD053" w14:textId="77777777" w:rsidR="00295DD4" w:rsidRPr="00231D9B" w:rsidRDefault="00295DD4" w:rsidP="00193F53">
            <w:pPr>
              <w:widowControl w:val="0"/>
              <w:autoSpaceDE w:val="0"/>
              <w:autoSpaceDN w:val="0"/>
              <w:adjustRightInd w:val="0"/>
              <w:spacing w:line="240" w:lineRule="auto"/>
              <w:jc w:val="both"/>
              <w:rPr>
                <w:rFonts w:ascii="Times New Roman" w:hAnsi="Times New Roman"/>
                <w:bCs/>
                <w:i/>
                <w:iCs/>
                <w:sz w:val="24"/>
                <w:szCs w:val="24"/>
              </w:rPr>
            </w:pPr>
            <w:r w:rsidRPr="00231D9B">
              <w:rPr>
                <w:rFonts w:ascii="Times New Roman" w:hAnsi="Times New Roman"/>
                <w:color w:val="282828"/>
                <w:sz w:val="24"/>
                <w:szCs w:val="24"/>
              </w:rPr>
              <w:t>Использовать информационную систему, предназначенную для ведения ЕГРН;</w:t>
            </w:r>
          </w:p>
        </w:tc>
      </w:tr>
      <w:tr w:rsidR="00295DD4" w:rsidRPr="00231D9B" w14:paraId="690A7514" w14:textId="77777777" w:rsidTr="00193F53">
        <w:tc>
          <w:tcPr>
            <w:tcW w:w="1204" w:type="dxa"/>
          </w:tcPr>
          <w:p w14:paraId="39FBB0AF" w14:textId="77777777" w:rsidR="00295DD4" w:rsidRPr="00231D9B" w:rsidRDefault="00295DD4" w:rsidP="00193F53">
            <w:pPr>
              <w:keepNext/>
              <w:spacing w:after="0" w:line="240" w:lineRule="auto"/>
              <w:jc w:val="both"/>
              <w:outlineLvl w:val="1"/>
              <w:rPr>
                <w:rFonts w:ascii="Times New Roman" w:hAnsi="Times New Roman"/>
                <w:bCs/>
                <w:i/>
                <w:iCs/>
              </w:rPr>
            </w:pPr>
            <w:r w:rsidRPr="00231D9B">
              <w:rPr>
                <w:rFonts w:ascii="Times New Roman" w:hAnsi="Times New Roman"/>
                <w:bCs/>
                <w:iCs/>
              </w:rPr>
              <w:t>ПК 3.4</w:t>
            </w:r>
          </w:p>
        </w:tc>
        <w:tc>
          <w:tcPr>
            <w:tcW w:w="8367" w:type="dxa"/>
          </w:tcPr>
          <w:p w14:paraId="07B5EB24" w14:textId="77777777" w:rsidR="00295DD4" w:rsidRPr="00231D9B" w:rsidRDefault="00295DD4" w:rsidP="00193F53">
            <w:pPr>
              <w:keepNext/>
              <w:spacing w:after="0" w:line="240" w:lineRule="auto"/>
              <w:jc w:val="both"/>
              <w:outlineLvl w:val="1"/>
              <w:rPr>
                <w:rFonts w:ascii="Times New Roman" w:hAnsi="Times New Roman"/>
                <w:bCs/>
                <w:i/>
                <w:iCs/>
                <w:sz w:val="24"/>
                <w:szCs w:val="24"/>
              </w:rPr>
            </w:pPr>
            <w:r w:rsidRPr="00231D9B">
              <w:rPr>
                <w:rFonts w:ascii="Times New Roman" w:hAnsi="Times New Roman"/>
                <w:color w:val="333333"/>
                <w:sz w:val="24"/>
                <w:szCs w:val="24"/>
              </w:rPr>
              <w:t>Осуществлять сбор, систематизация и накопление информации, необходимой для определения кадастровой стоимости объектов недвижимости.</w:t>
            </w:r>
          </w:p>
        </w:tc>
      </w:tr>
    </w:tbl>
    <w:p w14:paraId="513A7886" w14:textId="77777777" w:rsidR="00295DD4" w:rsidRDefault="00295DD4" w:rsidP="00295DD4">
      <w:pPr>
        <w:rPr>
          <w:rFonts w:ascii="Times New Roman" w:hAnsi="Times New Roman"/>
          <w:bCs/>
        </w:rPr>
      </w:pPr>
    </w:p>
    <w:p w14:paraId="4B2E9AF9" w14:textId="77777777" w:rsidR="00295DD4" w:rsidRPr="00231D9B" w:rsidRDefault="00295DD4" w:rsidP="00295DD4">
      <w:pPr>
        <w:rPr>
          <w:rFonts w:ascii="Times New Roman" w:hAnsi="Times New Roman"/>
          <w:bCs/>
        </w:rPr>
      </w:pPr>
    </w:p>
    <w:p w14:paraId="55FC2AAE" w14:textId="77777777" w:rsidR="00295DD4" w:rsidRPr="00231D9B" w:rsidRDefault="00295DD4" w:rsidP="00295DD4">
      <w:pPr>
        <w:suppressAutoHyphens/>
        <w:ind w:firstLine="567"/>
        <w:rPr>
          <w:rFonts w:ascii="Times New Roman" w:hAnsi="Times New Roman"/>
          <w:b/>
        </w:rPr>
      </w:pPr>
      <w:r w:rsidRPr="00231D9B">
        <w:rPr>
          <w:rFonts w:ascii="Times New Roman" w:hAnsi="Times New Roman"/>
          <w:sz w:val="24"/>
        </w:rPr>
        <w:t>1.1.3. В результате освоения профессионального модуля студент должен</w:t>
      </w:r>
      <w:r w:rsidRPr="00231D9B">
        <w:rPr>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96"/>
      </w:tblGrid>
      <w:tr w:rsidR="00295DD4" w:rsidRPr="00231D9B" w14:paraId="7B7BA952" w14:textId="77777777" w:rsidTr="00193F53">
        <w:tc>
          <w:tcPr>
            <w:tcW w:w="1668" w:type="dxa"/>
          </w:tcPr>
          <w:p w14:paraId="45FE4873" w14:textId="77777777" w:rsidR="00295DD4" w:rsidRPr="00231D9B" w:rsidRDefault="00295DD4" w:rsidP="00193F53">
            <w:pPr>
              <w:spacing w:after="0" w:line="240" w:lineRule="auto"/>
              <w:rPr>
                <w:rFonts w:ascii="Times New Roman" w:hAnsi="Times New Roman"/>
                <w:bCs/>
                <w:lang w:eastAsia="en-US"/>
              </w:rPr>
            </w:pPr>
            <w:r w:rsidRPr="00231D9B">
              <w:rPr>
                <w:rFonts w:ascii="Times New Roman" w:hAnsi="Times New Roman"/>
                <w:bCs/>
                <w:lang w:eastAsia="en-US"/>
              </w:rPr>
              <w:lastRenderedPageBreak/>
              <w:t>Владеть навыками</w:t>
            </w:r>
          </w:p>
        </w:tc>
        <w:tc>
          <w:tcPr>
            <w:tcW w:w="7796" w:type="dxa"/>
          </w:tcPr>
          <w:p w14:paraId="472E4B8E" w14:textId="77777777" w:rsidR="00295DD4" w:rsidRPr="00231D9B" w:rsidRDefault="00295DD4" w:rsidP="00193F53">
            <w:pPr>
              <w:widowControl w:val="0"/>
              <w:autoSpaceDE w:val="0"/>
              <w:autoSpaceDN w:val="0"/>
              <w:adjustRightInd w:val="0"/>
              <w:spacing w:after="0"/>
              <w:jc w:val="both"/>
              <w:rPr>
                <w:rFonts w:ascii="Times New Roman" w:hAnsi="Times New Roman"/>
                <w:sz w:val="24"/>
                <w:szCs w:val="24"/>
              </w:rPr>
            </w:pPr>
            <w:r w:rsidRPr="00231D9B">
              <w:rPr>
                <w:rFonts w:ascii="Times New Roman" w:hAnsi="Times New Roman"/>
                <w:sz w:val="24"/>
                <w:szCs w:val="24"/>
              </w:rPr>
              <w:t>консультирования граждан и организаций в сфере государственного кадастрового учета и государственной регистрации прав на объекты недвижимости;</w:t>
            </w:r>
          </w:p>
          <w:p w14:paraId="56155004" w14:textId="77777777" w:rsidR="00295DD4" w:rsidRPr="00231D9B" w:rsidRDefault="00295DD4" w:rsidP="00193F53">
            <w:pPr>
              <w:widowControl w:val="0"/>
              <w:autoSpaceDE w:val="0"/>
              <w:autoSpaceDN w:val="0"/>
              <w:adjustRightInd w:val="0"/>
              <w:spacing w:after="0"/>
              <w:jc w:val="both"/>
              <w:rPr>
                <w:rFonts w:ascii="Times New Roman" w:hAnsi="Times New Roman"/>
                <w:sz w:val="24"/>
                <w:szCs w:val="24"/>
              </w:rPr>
            </w:pPr>
            <w:r w:rsidRPr="00231D9B">
              <w:rPr>
                <w:rFonts w:ascii="Times New Roman" w:hAnsi="Times New Roman"/>
                <w:sz w:val="24"/>
                <w:szCs w:val="24"/>
              </w:rPr>
              <w:t>документационного сопровождения (прием заявления и выдача документов) государственного кадастрового учета и государственной регистрации прав на объекты недвижимости;</w:t>
            </w:r>
          </w:p>
          <w:p w14:paraId="0AAB8398" w14:textId="77777777" w:rsidR="00295DD4" w:rsidRPr="00231D9B" w:rsidRDefault="00295DD4" w:rsidP="00193F53">
            <w:pPr>
              <w:widowControl w:val="0"/>
              <w:autoSpaceDE w:val="0"/>
              <w:autoSpaceDN w:val="0"/>
              <w:adjustRightInd w:val="0"/>
              <w:spacing w:after="0"/>
              <w:jc w:val="both"/>
              <w:rPr>
                <w:rFonts w:ascii="Times New Roman" w:hAnsi="Times New Roman"/>
                <w:sz w:val="24"/>
                <w:szCs w:val="24"/>
              </w:rPr>
            </w:pPr>
            <w:r w:rsidRPr="00231D9B">
              <w:rPr>
                <w:rFonts w:ascii="Times New Roman" w:hAnsi="Times New Roman"/>
                <w:sz w:val="24"/>
                <w:szCs w:val="24"/>
              </w:rPr>
              <w:t>использования информационной системы для ведения ЕГРН;</w:t>
            </w:r>
          </w:p>
          <w:p w14:paraId="70E42566" w14:textId="77777777" w:rsidR="00295DD4" w:rsidRPr="00231D9B" w:rsidRDefault="00295DD4" w:rsidP="00193F53">
            <w:pPr>
              <w:spacing w:after="0"/>
              <w:rPr>
                <w:rFonts w:ascii="Times New Roman" w:hAnsi="Times New Roman"/>
                <w:b/>
                <w:sz w:val="24"/>
                <w:szCs w:val="24"/>
              </w:rPr>
            </w:pPr>
            <w:r w:rsidRPr="00231D9B">
              <w:rPr>
                <w:rFonts w:ascii="Times New Roman" w:hAnsi="Times New Roman"/>
                <w:color w:val="333333"/>
                <w:sz w:val="24"/>
                <w:szCs w:val="24"/>
              </w:rPr>
              <w:t xml:space="preserve">осуществления сбора, систематизации и накопления информации, необходимой для определения кадастровой стоимости объектов недвижимости. </w:t>
            </w:r>
            <w:r w:rsidRPr="00231D9B">
              <w:rPr>
                <w:rFonts w:ascii="Times New Roman" w:hAnsi="Times New Roman"/>
                <w:sz w:val="24"/>
                <w:szCs w:val="24"/>
              </w:rPr>
              <w:t>кадастрового учета.</w:t>
            </w:r>
          </w:p>
        </w:tc>
      </w:tr>
      <w:tr w:rsidR="00295DD4" w:rsidRPr="00231D9B" w14:paraId="78EA3455" w14:textId="77777777" w:rsidTr="00193F53">
        <w:tc>
          <w:tcPr>
            <w:tcW w:w="1668" w:type="dxa"/>
          </w:tcPr>
          <w:p w14:paraId="521BA4F3" w14:textId="77777777" w:rsidR="00295DD4" w:rsidRPr="00231D9B" w:rsidRDefault="00295DD4" w:rsidP="00193F53">
            <w:pPr>
              <w:spacing w:after="0" w:line="240" w:lineRule="auto"/>
              <w:rPr>
                <w:rFonts w:ascii="Times New Roman" w:hAnsi="Times New Roman"/>
                <w:bCs/>
                <w:lang w:eastAsia="en-US"/>
              </w:rPr>
            </w:pPr>
            <w:r w:rsidRPr="00231D9B">
              <w:rPr>
                <w:rFonts w:ascii="Times New Roman" w:hAnsi="Times New Roman"/>
                <w:bCs/>
                <w:lang w:eastAsia="en-US"/>
              </w:rPr>
              <w:t>Уметь</w:t>
            </w:r>
          </w:p>
        </w:tc>
        <w:tc>
          <w:tcPr>
            <w:tcW w:w="7796" w:type="dxa"/>
          </w:tcPr>
          <w:p w14:paraId="0993E95B" w14:textId="77777777" w:rsidR="00295DD4" w:rsidRPr="00231D9B" w:rsidRDefault="00295DD4" w:rsidP="00193F53">
            <w:pPr>
              <w:widowControl w:val="0"/>
              <w:autoSpaceDE w:val="0"/>
              <w:autoSpaceDN w:val="0"/>
              <w:adjustRightInd w:val="0"/>
              <w:spacing w:after="0"/>
              <w:jc w:val="both"/>
              <w:rPr>
                <w:rFonts w:ascii="Times New Roman" w:hAnsi="Times New Roman"/>
                <w:sz w:val="24"/>
                <w:szCs w:val="24"/>
              </w:rPr>
            </w:pPr>
            <w:r w:rsidRPr="00231D9B">
              <w:rPr>
                <w:rFonts w:ascii="Times New Roman" w:hAnsi="Times New Roman"/>
                <w:sz w:val="24"/>
                <w:szCs w:val="24"/>
              </w:rPr>
              <w:t>объяснять (в том числе по телефонной связи) о правилах и порядке предоставления услуг в сфере кадастрового учета и регистрации прав на объекты недвижимости, предоставления сведений, содержащихся в ЕГРН;</w:t>
            </w:r>
          </w:p>
          <w:p w14:paraId="0A6BEAD4" w14:textId="77777777" w:rsidR="00295DD4" w:rsidRPr="00231D9B" w:rsidRDefault="00295DD4" w:rsidP="00193F53">
            <w:pPr>
              <w:widowControl w:val="0"/>
              <w:autoSpaceDE w:val="0"/>
              <w:autoSpaceDN w:val="0"/>
              <w:adjustRightInd w:val="0"/>
              <w:spacing w:after="0"/>
              <w:jc w:val="both"/>
              <w:rPr>
                <w:rFonts w:ascii="Times New Roman" w:hAnsi="Times New Roman"/>
                <w:sz w:val="24"/>
                <w:szCs w:val="24"/>
              </w:rPr>
            </w:pPr>
            <w:r w:rsidRPr="00231D9B">
              <w:rPr>
                <w:rFonts w:ascii="Times New Roman" w:hAnsi="Times New Roman"/>
                <w:sz w:val="24"/>
                <w:szCs w:val="24"/>
              </w:rPr>
              <w:t>работать с обращениями и информационными запросами, в том числе на Едином портале государственных и муниципальных услуг (функций) и (или) региональных порталах государственных и муниципальных услуг (функций). Использовать современные программные продукты в сфере государственного кадастрового учета и государственной регистрации прав на объекты недвижимости, информационную систему, предназначенную для ведения ЕГРН, средства коммуникаций и связи;</w:t>
            </w:r>
          </w:p>
          <w:p w14:paraId="691C8547" w14:textId="77777777" w:rsidR="00295DD4" w:rsidRPr="00231D9B" w:rsidRDefault="00295DD4" w:rsidP="00193F53">
            <w:pPr>
              <w:pStyle w:val="Default"/>
              <w:jc w:val="both"/>
            </w:pPr>
            <w:r w:rsidRPr="00231D9B">
              <w:t>использовать технические средства по оцифровке документации;</w:t>
            </w:r>
          </w:p>
          <w:p w14:paraId="0631F2D4" w14:textId="77777777" w:rsidR="00295DD4" w:rsidRPr="00231D9B" w:rsidRDefault="00295DD4" w:rsidP="00193F53">
            <w:pPr>
              <w:pStyle w:val="Default"/>
              <w:jc w:val="both"/>
            </w:pPr>
            <w:r w:rsidRPr="00231D9B">
              <w:t xml:space="preserve">использовать электронную подпись; </w:t>
            </w:r>
          </w:p>
          <w:p w14:paraId="453D500F" w14:textId="77777777" w:rsidR="00295DD4" w:rsidRPr="00231D9B" w:rsidRDefault="00295DD4" w:rsidP="00193F53">
            <w:pPr>
              <w:pStyle w:val="Default"/>
              <w:jc w:val="both"/>
            </w:pPr>
            <w:r w:rsidRPr="00231D9B">
              <w:t>консультировать по вопросам государственного кадастрового учета, государственной регистрации прав на объекты недвижимости, правилах и порядке внесения сведений в Единый государственный реестр недвижимости;</w:t>
            </w:r>
          </w:p>
          <w:p w14:paraId="5C352D42" w14:textId="77777777" w:rsidR="00295DD4" w:rsidRPr="00231D9B" w:rsidRDefault="00295DD4" w:rsidP="00193F53">
            <w:pPr>
              <w:pStyle w:val="Default"/>
              <w:jc w:val="both"/>
              <w:rPr>
                <w:color w:val="333333"/>
                <w:lang w:eastAsia="ru-RU"/>
              </w:rPr>
            </w:pPr>
            <w:r w:rsidRPr="00231D9B">
              <w:rPr>
                <w:color w:val="333333"/>
                <w:lang w:eastAsia="ru-RU"/>
              </w:rPr>
              <w:t>проверять документы на соответствие нормам законодательства Российской Федерации в сфере государственной кадастровой оценки;</w:t>
            </w:r>
          </w:p>
          <w:p w14:paraId="7F1626B2" w14:textId="77777777" w:rsidR="00295DD4" w:rsidRPr="00231D9B" w:rsidRDefault="00295DD4" w:rsidP="00193F53">
            <w:pPr>
              <w:pStyle w:val="Default"/>
              <w:jc w:val="both"/>
              <w:rPr>
                <w:color w:val="333333"/>
                <w:lang w:eastAsia="ru-RU"/>
              </w:rPr>
            </w:pPr>
            <w:r w:rsidRPr="00231D9B">
              <w:rPr>
                <w:color w:val="333333"/>
                <w:lang w:eastAsia="ru-RU"/>
              </w:rPr>
              <w:t xml:space="preserve">применять методики и инструменты сбора информации, необходимой для определения кадастровой стоимости объектов недвижимости; </w:t>
            </w:r>
          </w:p>
          <w:p w14:paraId="0FD7862F" w14:textId="77777777" w:rsidR="00295DD4" w:rsidRPr="00231D9B" w:rsidRDefault="00295DD4" w:rsidP="00193F53">
            <w:pPr>
              <w:pStyle w:val="Default"/>
              <w:jc w:val="both"/>
              <w:rPr>
                <w:color w:val="333333"/>
                <w:lang w:eastAsia="ru-RU"/>
              </w:rPr>
            </w:pPr>
            <w:r w:rsidRPr="00231D9B">
              <w:rPr>
                <w:color w:val="333333"/>
                <w:lang w:eastAsia="ru-RU"/>
              </w:rPr>
              <w:t>систематизировать сведения, содержащиеся в декларациях о характеристиках объектов недвижимости, в различных видах и формах;</w:t>
            </w:r>
          </w:p>
          <w:p w14:paraId="5A4374F1" w14:textId="77777777" w:rsidR="00295DD4" w:rsidRPr="00231D9B" w:rsidRDefault="00295DD4" w:rsidP="00193F53">
            <w:pPr>
              <w:pStyle w:val="Default"/>
              <w:jc w:val="both"/>
            </w:pPr>
            <w:r w:rsidRPr="00231D9B">
              <w:rPr>
                <w:color w:val="333333"/>
                <w:lang w:eastAsia="ru-RU"/>
              </w:rPr>
              <w:t>осуществлять оформление копий отчетов, документов и материалов, которые использовались при определении кадастровой стоимости, для временного, постоянного и (или) долговременного сроков хранения;</w:t>
            </w:r>
            <w:r w:rsidRPr="00231D9B">
              <w:t xml:space="preserve"> </w:t>
            </w:r>
          </w:p>
          <w:p w14:paraId="68EA2068" w14:textId="77777777" w:rsidR="00295DD4" w:rsidRPr="00231D9B" w:rsidRDefault="00295DD4" w:rsidP="00193F53">
            <w:pPr>
              <w:pStyle w:val="Default"/>
              <w:jc w:val="both"/>
              <w:rPr>
                <w:b/>
              </w:rPr>
            </w:pPr>
            <w:r w:rsidRPr="00231D9B">
              <w:t>вести документооборот.</w:t>
            </w:r>
            <w:r w:rsidRPr="00231D9B">
              <w:rPr>
                <w:b/>
              </w:rPr>
              <w:t xml:space="preserve"> </w:t>
            </w:r>
          </w:p>
        </w:tc>
      </w:tr>
      <w:tr w:rsidR="00295DD4" w:rsidRPr="00231D9B" w14:paraId="4683A729" w14:textId="77777777" w:rsidTr="00193F53">
        <w:trPr>
          <w:trHeight w:val="274"/>
        </w:trPr>
        <w:tc>
          <w:tcPr>
            <w:tcW w:w="1668" w:type="dxa"/>
          </w:tcPr>
          <w:p w14:paraId="4BE69910" w14:textId="77777777" w:rsidR="00295DD4" w:rsidRPr="00231D9B" w:rsidRDefault="00295DD4" w:rsidP="00193F53">
            <w:pPr>
              <w:spacing w:after="0" w:line="240" w:lineRule="auto"/>
              <w:rPr>
                <w:rFonts w:ascii="Times New Roman" w:hAnsi="Times New Roman"/>
                <w:bCs/>
                <w:sz w:val="24"/>
                <w:szCs w:val="24"/>
                <w:lang w:eastAsia="en-US"/>
              </w:rPr>
            </w:pPr>
            <w:r w:rsidRPr="00231D9B">
              <w:rPr>
                <w:rFonts w:ascii="Times New Roman" w:hAnsi="Times New Roman"/>
                <w:bCs/>
                <w:sz w:val="24"/>
                <w:szCs w:val="24"/>
                <w:lang w:eastAsia="en-US"/>
              </w:rPr>
              <w:t>Знать</w:t>
            </w:r>
          </w:p>
        </w:tc>
        <w:tc>
          <w:tcPr>
            <w:tcW w:w="7796" w:type="dxa"/>
          </w:tcPr>
          <w:p w14:paraId="688AE223" w14:textId="77777777" w:rsidR="00295DD4" w:rsidRPr="00231D9B" w:rsidRDefault="00295DD4" w:rsidP="00193F53">
            <w:pPr>
              <w:spacing w:after="0"/>
              <w:jc w:val="both"/>
              <w:rPr>
                <w:rFonts w:ascii="Times New Roman" w:hAnsi="Times New Roman"/>
                <w:sz w:val="24"/>
                <w:szCs w:val="24"/>
              </w:rPr>
            </w:pPr>
            <w:r w:rsidRPr="00231D9B">
              <w:rPr>
                <w:rFonts w:ascii="Times New Roman" w:hAnsi="Times New Roman"/>
                <w:sz w:val="24"/>
                <w:szCs w:val="24"/>
              </w:rPr>
              <w:t>законодательство Российской Федерации в сфере государственного кадастрового учета, и государственной регистрации прав на объекты недвижимости, землеустройства,</w:t>
            </w:r>
          </w:p>
          <w:p w14:paraId="33124510" w14:textId="77777777" w:rsidR="00295DD4" w:rsidRPr="00231D9B" w:rsidRDefault="00295DD4" w:rsidP="00193F53">
            <w:pPr>
              <w:pStyle w:val="Default"/>
              <w:spacing w:line="276" w:lineRule="auto"/>
              <w:jc w:val="both"/>
            </w:pPr>
            <w:r w:rsidRPr="00231D9B">
              <w:t xml:space="preserve">градостроительства и смежных областях знаний; </w:t>
            </w:r>
          </w:p>
          <w:p w14:paraId="5EF04350" w14:textId="77777777" w:rsidR="00295DD4" w:rsidRPr="00231D9B" w:rsidRDefault="00295DD4" w:rsidP="00193F53">
            <w:pPr>
              <w:spacing w:after="0"/>
              <w:jc w:val="both"/>
              <w:rPr>
                <w:rFonts w:ascii="Times New Roman" w:hAnsi="Times New Roman"/>
                <w:sz w:val="24"/>
                <w:szCs w:val="24"/>
              </w:rPr>
            </w:pPr>
            <w:r w:rsidRPr="00231D9B">
              <w:rPr>
                <w:rFonts w:ascii="Times New Roman" w:hAnsi="Times New Roman"/>
                <w:sz w:val="24"/>
                <w:szCs w:val="24"/>
              </w:rPr>
              <w:t xml:space="preserve"> правила, стандарты, порядок и административный регламент предоставления государственной услуги по государственному кадастровому учету и государственной регистрации прав на объекты недвижимости;  </w:t>
            </w:r>
          </w:p>
          <w:p w14:paraId="42533F5C" w14:textId="77777777" w:rsidR="00295DD4" w:rsidRPr="00231D9B" w:rsidRDefault="00295DD4" w:rsidP="00193F53">
            <w:pPr>
              <w:spacing w:after="0"/>
              <w:jc w:val="both"/>
              <w:rPr>
                <w:rFonts w:ascii="Times New Roman" w:hAnsi="Times New Roman"/>
                <w:sz w:val="24"/>
                <w:szCs w:val="24"/>
              </w:rPr>
            </w:pPr>
            <w:r w:rsidRPr="00231D9B">
              <w:rPr>
                <w:rFonts w:ascii="Times New Roman" w:hAnsi="Times New Roman"/>
                <w:sz w:val="24"/>
                <w:szCs w:val="24"/>
              </w:rPr>
              <w:t>порядок (административный регламент) предоставления государственной услуги по предоставлению сведений, содержащихся в ЕГРН;</w:t>
            </w:r>
          </w:p>
          <w:p w14:paraId="0EB28A76" w14:textId="77777777" w:rsidR="00295DD4" w:rsidRPr="00231D9B" w:rsidRDefault="00295DD4" w:rsidP="00193F53">
            <w:pPr>
              <w:spacing w:after="0"/>
              <w:jc w:val="both"/>
              <w:rPr>
                <w:rFonts w:ascii="Times New Roman" w:hAnsi="Times New Roman"/>
                <w:sz w:val="24"/>
                <w:szCs w:val="24"/>
              </w:rPr>
            </w:pPr>
            <w:r w:rsidRPr="00231D9B">
              <w:rPr>
                <w:rFonts w:ascii="Times New Roman" w:hAnsi="Times New Roman"/>
                <w:sz w:val="24"/>
                <w:szCs w:val="24"/>
              </w:rPr>
              <w:lastRenderedPageBreak/>
              <w:t xml:space="preserve"> особенности уплаты государственной пошлины для осуществления государственной регистрации прав на объекты недвижимости и платы за предоставления сведений, содержащихся в ЕГРН, в том числе с использованием Единого портала государственных и муниципальных услуг (функций) и (или) региональных порталов государственных и муниципальных услуг (функций);</w:t>
            </w:r>
          </w:p>
          <w:p w14:paraId="727682C4" w14:textId="77777777" w:rsidR="00295DD4" w:rsidRPr="00231D9B" w:rsidRDefault="00295DD4" w:rsidP="00193F53">
            <w:pPr>
              <w:spacing w:after="0"/>
              <w:jc w:val="both"/>
              <w:rPr>
                <w:rFonts w:ascii="Times New Roman" w:hAnsi="Times New Roman"/>
                <w:sz w:val="24"/>
                <w:szCs w:val="24"/>
              </w:rPr>
            </w:pPr>
            <w:r w:rsidRPr="00231D9B">
              <w:rPr>
                <w:rFonts w:ascii="Times New Roman" w:hAnsi="Times New Roman"/>
                <w:sz w:val="24"/>
                <w:szCs w:val="24"/>
              </w:rPr>
              <w:t xml:space="preserve"> основные принципы работы в информационной системе, предназначенной для ведения ЕГРН. Регламент работы Единого портала государственных и муниципальных услуг (функций) и (или) региональных порталов государственных и муниципальных услуг (функций);</w:t>
            </w:r>
          </w:p>
          <w:p w14:paraId="4783985B" w14:textId="77777777" w:rsidR="00295DD4" w:rsidRPr="00231D9B" w:rsidRDefault="00295DD4" w:rsidP="00193F53">
            <w:pPr>
              <w:spacing w:after="0"/>
              <w:jc w:val="both"/>
              <w:rPr>
                <w:rFonts w:ascii="Times New Roman" w:hAnsi="Times New Roman"/>
                <w:sz w:val="24"/>
                <w:szCs w:val="24"/>
              </w:rPr>
            </w:pPr>
            <w:r w:rsidRPr="00231D9B">
              <w:rPr>
                <w:rFonts w:ascii="Times New Roman" w:hAnsi="Times New Roman"/>
                <w:sz w:val="24"/>
                <w:szCs w:val="24"/>
              </w:rPr>
              <w:t>этика делового общения и правила ведения переговоров.</w:t>
            </w:r>
          </w:p>
          <w:p w14:paraId="1E78BE57" w14:textId="77777777" w:rsidR="00295DD4" w:rsidRPr="00231D9B" w:rsidRDefault="00295DD4" w:rsidP="00193F53">
            <w:pPr>
              <w:pStyle w:val="Default"/>
              <w:spacing w:line="276" w:lineRule="auto"/>
              <w:jc w:val="both"/>
            </w:pPr>
            <w:r w:rsidRPr="00231D9B">
              <w:t>основания государственного кадастрового учета и государственной регистрации прав на объекты недвижимости;</w:t>
            </w:r>
          </w:p>
          <w:p w14:paraId="192ADCEF" w14:textId="77777777" w:rsidR="00295DD4" w:rsidRPr="00231D9B" w:rsidRDefault="00295DD4" w:rsidP="00193F53">
            <w:pPr>
              <w:pStyle w:val="Default"/>
              <w:spacing w:line="276" w:lineRule="auto"/>
              <w:jc w:val="both"/>
            </w:pPr>
            <w:r w:rsidRPr="00231D9B">
              <w:t>порядок представления заявления об осуществлении государственного кадастрового учета и (или) государственной регистрации прав на объекты недвижимости;</w:t>
            </w:r>
          </w:p>
          <w:p w14:paraId="1C6A81B0" w14:textId="77777777" w:rsidR="00295DD4" w:rsidRPr="00231D9B" w:rsidRDefault="00295DD4" w:rsidP="00193F53">
            <w:pPr>
              <w:pStyle w:val="Default"/>
              <w:spacing w:line="276" w:lineRule="auto"/>
              <w:jc w:val="both"/>
            </w:pPr>
            <w:r w:rsidRPr="00231D9B">
              <w:t>требования к документам, представляемым для осуществления государственного кадастрового учета и (или) государственной регистрации прав на объекты недвижимости;</w:t>
            </w:r>
          </w:p>
          <w:p w14:paraId="3CFDEDA4" w14:textId="77777777" w:rsidR="00295DD4" w:rsidRPr="00231D9B" w:rsidRDefault="00295DD4" w:rsidP="00193F53">
            <w:pPr>
              <w:pStyle w:val="Default"/>
              <w:spacing w:line="276" w:lineRule="auto"/>
              <w:jc w:val="both"/>
            </w:pPr>
            <w:r w:rsidRPr="00231D9B">
              <w:t>особенности представления документов на государственную регистрацию прав посредством почтового отправления, а также в форме электронных документов;</w:t>
            </w:r>
          </w:p>
          <w:p w14:paraId="749288F6" w14:textId="77777777" w:rsidR="00295DD4" w:rsidRPr="00231D9B" w:rsidRDefault="00295DD4" w:rsidP="00193F53">
            <w:pPr>
              <w:pStyle w:val="Default"/>
              <w:spacing w:line="276" w:lineRule="auto"/>
              <w:jc w:val="both"/>
            </w:pPr>
            <w:r w:rsidRPr="00231D9B">
              <w:t>плательщики государственной пошлины. Льготы, в том числе освобождение от уплаты государственной пошлины, при государственной регистрации прав на объекты недвижимости;</w:t>
            </w:r>
          </w:p>
          <w:p w14:paraId="349D4426" w14:textId="77777777" w:rsidR="00295DD4" w:rsidRPr="00231D9B" w:rsidRDefault="00295DD4" w:rsidP="00193F53">
            <w:pPr>
              <w:pStyle w:val="Default"/>
              <w:spacing w:line="276" w:lineRule="auto"/>
              <w:jc w:val="both"/>
            </w:pPr>
            <w:r w:rsidRPr="00231D9B">
              <w:t>порядок и правила межведомственного информационного взаимодействия с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14:paraId="104C262C" w14:textId="77777777" w:rsidR="00295DD4" w:rsidRPr="00231D9B" w:rsidRDefault="00295DD4" w:rsidP="00193F53">
            <w:pPr>
              <w:pStyle w:val="Default"/>
              <w:spacing w:line="276" w:lineRule="auto"/>
              <w:jc w:val="both"/>
            </w:pPr>
            <w:r w:rsidRPr="00231D9B">
              <w:t>основные принципы, правила и порядок работы в информационных системах, предназначенных для осуществления функций по приему/выдаче документов в сфере государственного кадастрового учета и государственной регистрации прав на объекты недвижимости;</w:t>
            </w:r>
          </w:p>
          <w:p w14:paraId="54611A95" w14:textId="77777777" w:rsidR="00295DD4" w:rsidRPr="00231D9B" w:rsidRDefault="00295DD4" w:rsidP="00193F53">
            <w:pPr>
              <w:pStyle w:val="Default"/>
              <w:spacing w:line="276" w:lineRule="auto"/>
              <w:jc w:val="both"/>
            </w:pPr>
            <w:r w:rsidRPr="00231D9B">
              <w:t>правила ведения документооборота;</w:t>
            </w:r>
          </w:p>
          <w:p w14:paraId="2C45B39A" w14:textId="77777777" w:rsidR="00295DD4" w:rsidRPr="00231D9B" w:rsidRDefault="00295DD4" w:rsidP="00193F53">
            <w:pPr>
              <w:pStyle w:val="Default"/>
              <w:spacing w:line="276" w:lineRule="auto"/>
              <w:jc w:val="both"/>
            </w:pPr>
            <w:r w:rsidRPr="00231D9B">
              <w:t>правила осуществления кадастрового деления территории Российской Федерации;</w:t>
            </w:r>
          </w:p>
          <w:p w14:paraId="0907DCE3" w14:textId="77777777" w:rsidR="00295DD4" w:rsidRPr="00231D9B" w:rsidRDefault="00295DD4" w:rsidP="00193F53">
            <w:pPr>
              <w:pStyle w:val="Default"/>
              <w:spacing w:line="276" w:lineRule="auto"/>
              <w:jc w:val="both"/>
            </w:pPr>
            <w:r w:rsidRPr="00231D9B">
              <w:t>порядок и правила использования электронной подписи;</w:t>
            </w:r>
          </w:p>
          <w:p w14:paraId="0DB19DF3" w14:textId="77777777" w:rsidR="00295DD4" w:rsidRPr="00231D9B" w:rsidRDefault="00295DD4" w:rsidP="00193F53">
            <w:pPr>
              <w:pStyle w:val="Default"/>
              <w:spacing w:line="276" w:lineRule="auto"/>
              <w:jc w:val="both"/>
            </w:pPr>
            <w:r w:rsidRPr="00231D9B">
              <w:t>порядок (административный регламент) предоставления государственной услуги по государственному кадастровому учету и (или) государственной регистрации прав на объекты недвижимости;</w:t>
            </w:r>
          </w:p>
          <w:p w14:paraId="72053091" w14:textId="77777777" w:rsidR="00295DD4" w:rsidRPr="00231D9B" w:rsidRDefault="00295DD4" w:rsidP="00193F53">
            <w:pPr>
              <w:pStyle w:val="Default"/>
              <w:spacing w:line="276" w:lineRule="auto"/>
              <w:jc w:val="both"/>
              <w:rPr>
                <w:color w:val="333333"/>
                <w:lang w:eastAsia="ru-RU"/>
              </w:rPr>
            </w:pPr>
            <w:r w:rsidRPr="00231D9B">
              <w:rPr>
                <w:color w:val="333333"/>
                <w:lang w:eastAsia="ru-RU"/>
              </w:rPr>
              <w:t>законодательство Российской Федерации в сфере государственной кадастровой оценки;</w:t>
            </w:r>
          </w:p>
          <w:p w14:paraId="4C251AD8" w14:textId="77777777" w:rsidR="00295DD4" w:rsidRPr="00231D9B" w:rsidRDefault="00295DD4" w:rsidP="00193F53">
            <w:pPr>
              <w:spacing w:after="0"/>
              <w:jc w:val="both"/>
              <w:rPr>
                <w:rFonts w:ascii="Times New Roman" w:hAnsi="Times New Roman"/>
                <w:b/>
                <w:sz w:val="24"/>
                <w:szCs w:val="24"/>
              </w:rPr>
            </w:pPr>
            <w:r w:rsidRPr="00231D9B">
              <w:rPr>
                <w:rFonts w:ascii="Times New Roman" w:hAnsi="Times New Roman"/>
                <w:color w:val="333333"/>
                <w:sz w:val="24"/>
                <w:szCs w:val="24"/>
              </w:rPr>
              <w:t>законодательство Российской Федерации о персональных данных.</w:t>
            </w:r>
          </w:p>
        </w:tc>
      </w:tr>
    </w:tbl>
    <w:p w14:paraId="43B0AFCE" w14:textId="77777777" w:rsidR="00295DD4" w:rsidRPr="00231D9B" w:rsidRDefault="00295DD4" w:rsidP="00295DD4">
      <w:pPr>
        <w:suppressAutoHyphens/>
        <w:spacing w:after="0"/>
        <w:rPr>
          <w:rFonts w:ascii="Times New Roman" w:hAnsi="Times New Roman"/>
          <w:b/>
        </w:rPr>
      </w:pPr>
    </w:p>
    <w:p w14:paraId="6C55387E" w14:textId="77777777" w:rsidR="00295DD4" w:rsidRPr="00231D9B" w:rsidRDefault="00295DD4" w:rsidP="00295DD4">
      <w:pPr>
        <w:suppressAutoHyphens/>
        <w:ind w:firstLine="567"/>
        <w:rPr>
          <w:rFonts w:ascii="Times New Roman" w:hAnsi="Times New Roman"/>
          <w:b/>
        </w:rPr>
      </w:pPr>
      <w:r w:rsidRPr="00231D9B">
        <w:rPr>
          <w:rFonts w:ascii="Times New Roman" w:hAnsi="Times New Roman"/>
          <w:b/>
        </w:rPr>
        <w:t>1.2. Количество часов, отводимое на освоение профессионального модуля</w:t>
      </w:r>
    </w:p>
    <w:p w14:paraId="1C651EA1" w14:textId="77777777" w:rsidR="00295DD4" w:rsidRPr="00231D9B" w:rsidRDefault="00295DD4" w:rsidP="00295DD4">
      <w:pPr>
        <w:spacing w:after="0"/>
        <w:rPr>
          <w:rFonts w:ascii="Times New Roman" w:hAnsi="Times New Roman"/>
          <w:sz w:val="24"/>
          <w:szCs w:val="24"/>
        </w:rPr>
      </w:pPr>
      <w:r w:rsidRPr="00231D9B">
        <w:rPr>
          <w:rFonts w:ascii="Times New Roman" w:hAnsi="Times New Roman"/>
          <w:sz w:val="24"/>
          <w:szCs w:val="24"/>
        </w:rPr>
        <w:lastRenderedPageBreak/>
        <w:t>Всего часов –394</w:t>
      </w:r>
    </w:p>
    <w:p w14:paraId="6E54CCD8" w14:textId="77777777" w:rsidR="00295DD4" w:rsidRPr="00231D9B" w:rsidRDefault="00295DD4" w:rsidP="00295DD4">
      <w:pPr>
        <w:spacing w:after="0"/>
        <w:ind w:firstLine="709"/>
        <w:rPr>
          <w:rFonts w:ascii="Times New Roman" w:hAnsi="Times New Roman"/>
          <w:sz w:val="24"/>
          <w:szCs w:val="24"/>
        </w:rPr>
      </w:pPr>
      <w:r w:rsidRPr="00231D9B">
        <w:rPr>
          <w:rFonts w:ascii="Times New Roman" w:hAnsi="Times New Roman"/>
          <w:sz w:val="24"/>
          <w:szCs w:val="24"/>
        </w:rPr>
        <w:t>в том числе в форме практической подготовки – 310 часов</w:t>
      </w:r>
    </w:p>
    <w:p w14:paraId="464369D0" w14:textId="77777777" w:rsidR="00295DD4" w:rsidRPr="00231D9B" w:rsidRDefault="00295DD4" w:rsidP="00295DD4">
      <w:pPr>
        <w:spacing w:after="0"/>
        <w:rPr>
          <w:rFonts w:ascii="Times New Roman" w:hAnsi="Times New Roman"/>
          <w:sz w:val="24"/>
          <w:szCs w:val="24"/>
        </w:rPr>
      </w:pPr>
    </w:p>
    <w:p w14:paraId="233F2768" w14:textId="77777777" w:rsidR="00295DD4" w:rsidRPr="00231D9B" w:rsidRDefault="00295DD4" w:rsidP="00295DD4">
      <w:pPr>
        <w:spacing w:after="0"/>
        <w:rPr>
          <w:rFonts w:ascii="Times New Roman" w:hAnsi="Times New Roman"/>
          <w:sz w:val="24"/>
          <w:szCs w:val="24"/>
        </w:rPr>
      </w:pPr>
      <w:r w:rsidRPr="00231D9B">
        <w:rPr>
          <w:rFonts w:ascii="Times New Roman" w:hAnsi="Times New Roman"/>
          <w:sz w:val="24"/>
          <w:szCs w:val="24"/>
        </w:rPr>
        <w:t>Из них на освоение МДК – 214 часов</w:t>
      </w:r>
    </w:p>
    <w:p w14:paraId="48D78843" w14:textId="77777777" w:rsidR="00295DD4" w:rsidRPr="00231D9B" w:rsidRDefault="00295DD4" w:rsidP="00295DD4">
      <w:pPr>
        <w:spacing w:after="0"/>
        <w:ind w:firstLine="709"/>
        <w:rPr>
          <w:rFonts w:ascii="Times New Roman" w:hAnsi="Times New Roman"/>
          <w:i/>
          <w:sz w:val="24"/>
          <w:szCs w:val="24"/>
        </w:rPr>
      </w:pPr>
      <w:r w:rsidRPr="00231D9B">
        <w:rPr>
          <w:rFonts w:ascii="Times New Roman" w:hAnsi="Times New Roman"/>
          <w:sz w:val="24"/>
          <w:szCs w:val="24"/>
        </w:rPr>
        <w:t>в том числе самостоятельная работа – ________ часов</w:t>
      </w:r>
    </w:p>
    <w:p w14:paraId="0F93571F" w14:textId="77777777" w:rsidR="00295DD4" w:rsidRPr="00231D9B" w:rsidRDefault="00295DD4" w:rsidP="00295DD4">
      <w:pPr>
        <w:spacing w:after="0"/>
        <w:rPr>
          <w:rFonts w:ascii="Times New Roman" w:hAnsi="Times New Roman"/>
          <w:sz w:val="24"/>
          <w:szCs w:val="24"/>
        </w:rPr>
      </w:pPr>
      <w:r w:rsidRPr="00231D9B">
        <w:rPr>
          <w:rFonts w:ascii="Times New Roman" w:hAnsi="Times New Roman"/>
          <w:sz w:val="24"/>
          <w:szCs w:val="24"/>
        </w:rPr>
        <w:t>практики, в том числе учебная – 72 часа</w:t>
      </w:r>
    </w:p>
    <w:p w14:paraId="2281FF81" w14:textId="77777777" w:rsidR="00295DD4" w:rsidRPr="00231D9B" w:rsidRDefault="00295DD4" w:rsidP="00295DD4">
      <w:pPr>
        <w:spacing w:after="0"/>
        <w:ind w:firstLine="708"/>
        <w:rPr>
          <w:rFonts w:ascii="Times New Roman" w:hAnsi="Times New Roman"/>
          <w:sz w:val="24"/>
          <w:szCs w:val="24"/>
        </w:rPr>
      </w:pPr>
      <w:r w:rsidRPr="00231D9B">
        <w:rPr>
          <w:rFonts w:ascii="Times New Roman" w:hAnsi="Times New Roman"/>
          <w:sz w:val="24"/>
          <w:szCs w:val="24"/>
        </w:rPr>
        <w:t>производственная – 108 часов</w:t>
      </w:r>
    </w:p>
    <w:p w14:paraId="7033B706" w14:textId="77777777" w:rsidR="00295DD4" w:rsidRPr="00231D9B" w:rsidRDefault="00295DD4" w:rsidP="00295DD4">
      <w:pPr>
        <w:spacing w:after="0"/>
        <w:rPr>
          <w:rFonts w:ascii="Times New Roman" w:hAnsi="Times New Roman"/>
          <w:sz w:val="24"/>
          <w:szCs w:val="24"/>
        </w:rPr>
      </w:pPr>
      <w:r w:rsidRPr="00231D9B">
        <w:rPr>
          <w:rFonts w:ascii="Times New Roman" w:hAnsi="Times New Roman"/>
          <w:sz w:val="24"/>
          <w:szCs w:val="24"/>
        </w:rPr>
        <w:t>Промежуточная аттестация – 10.</w:t>
      </w:r>
    </w:p>
    <w:p w14:paraId="0B01661B" w14:textId="77777777" w:rsidR="00295DD4" w:rsidRPr="00231D9B" w:rsidRDefault="00295DD4" w:rsidP="00295DD4">
      <w:pPr>
        <w:spacing w:after="0" w:line="360" w:lineRule="auto"/>
        <w:ind w:firstLine="709"/>
        <w:rPr>
          <w:rFonts w:ascii="Times New Roman" w:hAnsi="Times New Roman"/>
          <w:sz w:val="24"/>
          <w:szCs w:val="24"/>
        </w:rPr>
      </w:pPr>
    </w:p>
    <w:p w14:paraId="4FB6D646" w14:textId="77777777" w:rsidR="00295DD4" w:rsidRPr="00231D9B" w:rsidRDefault="00295DD4" w:rsidP="00295DD4">
      <w:pPr>
        <w:spacing w:line="240" w:lineRule="auto"/>
        <w:rPr>
          <w:rFonts w:ascii="Times New Roman" w:hAnsi="Times New Roman"/>
          <w:b/>
        </w:rPr>
      </w:pPr>
    </w:p>
    <w:p w14:paraId="34472BAC" w14:textId="77777777" w:rsidR="00295DD4" w:rsidRPr="00231D9B" w:rsidRDefault="00295DD4" w:rsidP="00295DD4">
      <w:pPr>
        <w:spacing w:line="240" w:lineRule="auto"/>
        <w:rPr>
          <w:rFonts w:ascii="Times New Roman" w:hAnsi="Times New Roman"/>
          <w:b/>
          <w:i/>
        </w:rPr>
        <w:sectPr w:rsidR="00295DD4" w:rsidRPr="00231D9B" w:rsidSect="00687C4F">
          <w:pgSz w:w="11907" w:h="16840"/>
          <w:pgMar w:top="1134" w:right="851" w:bottom="992" w:left="1418" w:header="709" w:footer="709" w:gutter="0"/>
          <w:cols w:space="720"/>
        </w:sectPr>
      </w:pPr>
    </w:p>
    <w:p w14:paraId="29634312" w14:textId="77777777" w:rsidR="00295DD4" w:rsidRPr="00231D9B" w:rsidRDefault="00295DD4" w:rsidP="00295DD4">
      <w:pPr>
        <w:spacing w:after="0"/>
        <w:jc w:val="center"/>
        <w:rPr>
          <w:rFonts w:ascii="Times New Roman" w:hAnsi="Times New Roman"/>
          <w:b/>
          <w:caps/>
          <w:sz w:val="24"/>
          <w:szCs w:val="24"/>
        </w:rPr>
      </w:pPr>
      <w:r w:rsidRPr="00231D9B">
        <w:rPr>
          <w:rFonts w:ascii="Times New Roman" w:hAnsi="Times New Roman"/>
          <w:b/>
          <w:caps/>
          <w:sz w:val="24"/>
          <w:szCs w:val="24"/>
        </w:rPr>
        <w:lastRenderedPageBreak/>
        <w:t>2. Структура и содержание профессионального модуля</w:t>
      </w:r>
    </w:p>
    <w:p w14:paraId="6010DE5B" w14:textId="77777777" w:rsidR="00295DD4" w:rsidRPr="00231D9B" w:rsidRDefault="00295DD4" w:rsidP="00295DD4">
      <w:pPr>
        <w:ind w:firstLine="851"/>
        <w:rPr>
          <w:rFonts w:ascii="Times New Roman" w:hAnsi="Times New Roman"/>
          <w:b/>
          <w:sz w:val="24"/>
          <w:szCs w:val="24"/>
        </w:rPr>
      </w:pPr>
      <w:r w:rsidRPr="00231D9B">
        <w:rPr>
          <w:rFonts w:ascii="Times New Roman" w:hAnsi="Times New Roman"/>
          <w:b/>
          <w:sz w:val="24"/>
          <w:szCs w:val="24"/>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8"/>
        <w:gridCol w:w="2116"/>
        <w:gridCol w:w="1212"/>
        <w:gridCol w:w="741"/>
        <w:gridCol w:w="865"/>
        <w:gridCol w:w="956"/>
        <w:gridCol w:w="1118"/>
        <w:gridCol w:w="1253"/>
        <w:gridCol w:w="976"/>
        <w:gridCol w:w="1265"/>
        <w:gridCol w:w="2444"/>
      </w:tblGrid>
      <w:tr w:rsidR="00295DD4" w:rsidRPr="00231D9B" w14:paraId="3B9FCD31" w14:textId="77777777" w:rsidTr="00193F53">
        <w:trPr>
          <w:trHeight w:val="716"/>
        </w:trPr>
        <w:tc>
          <w:tcPr>
            <w:tcW w:w="598" w:type="pct"/>
            <w:vMerge w:val="restart"/>
            <w:tcBorders>
              <w:bottom w:val="single" w:sz="4" w:space="0" w:color="auto"/>
            </w:tcBorders>
            <w:vAlign w:val="center"/>
          </w:tcPr>
          <w:p w14:paraId="022F3A94" w14:textId="77777777" w:rsidR="00295DD4" w:rsidRPr="00231D9B" w:rsidRDefault="00295DD4" w:rsidP="00193F53">
            <w:pPr>
              <w:suppressAutoHyphens/>
              <w:spacing w:after="0" w:line="240" w:lineRule="auto"/>
              <w:jc w:val="center"/>
              <w:rPr>
                <w:rFonts w:ascii="Times New Roman" w:hAnsi="Times New Roman"/>
              </w:rPr>
            </w:pPr>
            <w:r w:rsidRPr="00231D9B">
              <w:rPr>
                <w:rFonts w:ascii="Times New Roman" w:hAnsi="Times New Roman"/>
              </w:rPr>
              <w:t>Коды профессиональных и общих компетенций</w:t>
            </w:r>
          </w:p>
        </w:tc>
        <w:tc>
          <w:tcPr>
            <w:tcW w:w="720" w:type="pct"/>
            <w:vMerge w:val="restart"/>
            <w:tcBorders>
              <w:bottom w:val="single" w:sz="4" w:space="0" w:color="auto"/>
            </w:tcBorders>
            <w:vAlign w:val="center"/>
          </w:tcPr>
          <w:p w14:paraId="68E6FA5B" w14:textId="77777777" w:rsidR="00295DD4" w:rsidRPr="00231D9B" w:rsidRDefault="00295DD4" w:rsidP="00193F53">
            <w:pPr>
              <w:suppressAutoHyphens/>
              <w:spacing w:after="0" w:line="240" w:lineRule="auto"/>
              <w:jc w:val="center"/>
              <w:rPr>
                <w:rFonts w:ascii="Times New Roman" w:hAnsi="Times New Roman"/>
              </w:rPr>
            </w:pPr>
            <w:r w:rsidRPr="00231D9B">
              <w:rPr>
                <w:rFonts w:ascii="Times New Roman" w:hAnsi="Times New Roman"/>
              </w:rPr>
              <w:t>Наименование разделов профессионального модуля</w:t>
            </w:r>
          </w:p>
        </w:tc>
        <w:tc>
          <w:tcPr>
            <w:tcW w:w="412" w:type="pct"/>
            <w:vMerge w:val="restart"/>
            <w:tcBorders>
              <w:bottom w:val="single" w:sz="4" w:space="0" w:color="auto"/>
            </w:tcBorders>
            <w:vAlign w:val="center"/>
          </w:tcPr>
          <w:p w14:paraId="001F76EA" w14:textId="77777777" w:rsidR="00295DD4" w:rsidRPr="00231D9B" w:rsidRDefault="00295DD4" w:rsidP="00193F53">
            <w:pPr>
              <w:spacing w:after="0" w:line="240" w:lineRule="auto"/>
              <w:jc w:val="center"/>
              <w:rPr>
                <w:rFonts w:ascii="Times New Roman" w:hAnsi="Times New Roman"/>
                <w:iCs/>
              </w:rPr>
            </w:pPr>
            <w:r w:rsidRPr="00231D9B">
              <w:rPr>
                <w:rFonts w:ascii="Times New Roman" w:hAnsi="Times New Roman"/>
                <w:iCs/>
              </w:rPr>
              <w:t>Всего, час.</w:t>
            </w:r>
          </w:p>
        </w:tc>
        <w:tc>
          <w:tcPr>
            <w:tcW w:w="252" w:type="pct"/>
            <w:vMerge w:val="restart"/>
            <w:tcBorders>
              <w:bottom w:val="single" w:sz="4" w:space="0" w:color="auto"/>
            </w:tcBorders>
            <w:shd w:val="clear" w:color="auto" w:fill="auto"/>
            <w:textDirection w:val="btLr"/>
            <w:vAlign w:val="center"/>
          </w:tcPr>
          <w:p w14:paraId="5221B12B" w14:textId="77777777" w:rsidR="00295DD4" w:rsidRPr="00231D9B" w:rsidRDefault="00295DD4" w:rsidP="00193F53">
            <w:pPr>
              <w:spacing w:after="0" w:line="240" w:lineRule="auto"/>
              <w:ind w:left="113" w:right="113"/>
              <w:jc w:val="center"/>
              <w:rPr>
                <w:rFonts w:ascii="Times New Roman" w:hAnsi="Times New Roman"/>
                <w:iCs/>
              </w:rPr>
            </w:pPr>
            <w:r w:rsidRPr="00231D9B">
              <w:rPr>
                <w:rFonts w:ascii="Times New Roman" w:hAnsi="Times New Roman"/>
                <w:iCs/>
              </w:rPr>
              <w:t>в т.ч. в форме практ. подготовки</w:t>
            </w:r>
          </w:p>
        </w:tc>
        <w:tc>
          <w:tcPr>
            <w:tcW w:w="3018" w:type="pct"/>
            <w:gridSpan w:val="7"/>
            <w:tcBorders>
              <w:bottom w:val="single" w:sz="4" w:space="0" w:color="auto"/>
            </w:tcBorders>
          </w:tcPr>
          <w:p w14:paraId="7196A75F" w14:textId="77777777" w:rsidR="00295DD4" w:rsidRPr="00231D9B" w:rsidRDefault="00295DD4" w:rsidP="00193F53">
            <w:pPr>
              <w:suppressAutoHyphens/>
              <w:spacing w:after="0" w:line="240" w:lineRule="auto"/>
              <w:jc w:val="center"/>
              <w:rPr>
                <w:rFonts w:ascii="Times New Roman" w:hAnsi="Times New Roman"/>
              </w:rPr>
            </w:pPr>
            <w:r w:rsidRPr="00231D9B">
              <w:rPr>
                <w:rFonts w:ascii="Times New Roman" w:hAnsi="Times New Roman"/>
              </w:rPr>
              <w:t>Объем профессионального модуля, ак. час</w:t>
            </w:r>
          </w:p>
        </w:tc>
      </w:tr>
      <w:tr w:rsidR="00295DD4" w:rsidRPr="00231D9B" w14:paraId="707A29A9" w14:textId="77777777" w:rsidTr="00193F53">
        <w:trPr>
          <w:trHeight w:val="115"/>
        </w:trPr>
        <w:tc>
          <w:tcPr>
            <w:tcW w:w="598" w:type="pct"/>
            <w:vMerge/>
          </w:tcPr>
          <w:p w14:paraId="7C8F9701" w14:textId="77777777" w:rsidR="00295DD4" w:rsidRPr="00231D9B" w:rsidRDefault="00295DD4" w:rsidP="00193F53">
            <w:pPr>
              <w:spacing w:after="0" w:line="240" w:lineRule="auto"/>
              <w:rPr>
                <w:rFonts w:ascii="Times New Roman" w:hAnsi="Times New Roman"/>
                <w:i/>
              </w:rPr>
            </w:pPr>
          </w:p>
        </w:tc>
        <w:tc>
          <w:tcPr>
            <w:tcW w:w="720" w:type="pct"/>
            <w:vMerge/>
            <w:vAlign w:val="center"/>
          </w:tcPr>
          <w:p w14:paraId="2BA10923" w14:textId="77777777" w:rsidR="00295DD4" w:rsidRPr="00231D9B" w:rsidRDefault="00295DD4" w:rsidP="00193F53">
            <w:pPr>
              <w:spacing w:after="0" w:line="240" w:lineRule="auto"/>
              <w:rPr>
                <w:rFonts w:ascii="Times New Roman" w:hAnsi="Times New Roman"/>
                <w:i/>
              </w:rPr>
            </w:pPr>
          </w:p>
        </w:tc>
        <w:tc>
          <w:tcPr>
            <w:tcW w:w="412" w:type="pct"/>
            <w:vMerge/>
            <w:vAlign w:val="center"/>
          </w:tcPr>
          <w:p w14:paraId="5BE83C49" w14:textId="77777777" w:rsidR="00295DD4" w:rsidRPr="00231D9B" w:rsidRDefault="00295DD4" w:rsidP="00193F53">
            <w:pPr>
              <w:spacing w:after="0" w:line="240" w:lineRule="auto"/>
              <w:rPr>
                <w:rFonts w:ascii="Times New Roman" w:hAnsi="Times New Roman"/>
                <w:i/>
                <w:iCs/>
              </w:rPr>
            </w:pPr>
          </w:p>
        </w:tc>
        <w:tc>
          <w:tcPr>
            <w:tcW w:w="252" w:type="pct"/>
            <w:vMerge/>
            <w:shd w:val="clear" w:color="auto" w:fill="auto"/>
          </w:tcPr>
          <w:p w14:paraId="775D9BAD" w14:textId="77777777" w:rsidR="00295DD4" w:rsidRPr="00231D9B" w:rsidRDefault="00295DD4" w:rsidP="00193F53">
            <w:pPr>
              <w:suppressAutoHyphens/>
              <w:spacing w:after="0" w:line="240" w:lineRule="auto"/>
              <w:jc w:val="center"/>
              <w:rPr>
                <w:rFonts w:ascii="Times New Roman" w:hAnsi="Times New Roman"/>
              </w:rPr>
            </w:pPr>
          </w:p>
        </w:tc>
        <w:tc>
          <w:tcPr>
            <w:tcW w:w="1757" w:type="pct"/>
            <w:gridSpan w:val="5"/>
          </w:tcPr>
          <w:p w14:paraId="5D2A2FE9" w14:textId="77777777" w:rsidR="00295DD4" w:rsidRPr="00231D9B" w:rsidRDefault="00295DD4" w:rsidP="00193F53">
            <w:pPr>
              <w:suppressAutoHyphens/>
              <w:spacing w:after="0" w:line="240" w:lineRule="auto"/>
              <w:jc w:val="center"/>
              <w:rPr>
                <w:rFonts w:ascii="Times New Roman" w:hAnsi="Times New Roman"/>
              </w:rPr>
            </w:pPr>
            <w:r w:rsidRPr="00231D9B">
              <w:rPr>
                <w:rFonts w:ascii="Times New Roman" w:hAnsi="Times New Roman"/>
              </w:rPr>
              <w:t>Обучение по МДК</w:t>
            </w:r>
          </w:p>
        </w:tc>
        <w:tc>
          <w:tcPr>
            <w:tcW w:w="1261" w:type="pct"/>
            <w:gridSpan w:val="2"/>
            <w:vMerge w:val="restart"/>
            <w:vAlign w:val="center"/>
          </w:tcPr>
          <w:p w14:paraId="367CE56C" w14:textId="77777777" w:rsidR="00295DD4" w:rsidRPr="00231D9B" w:rsidRDefault="00295DD4" w:rsidP="00193F53">
            <w:pPr>
              <w:suppressAutoHyphens/>
              <w:spacing w:after="0" w:line="240" w:lineRule="auto"/>
              <w:jc w:val="center"/>
              <w:rPr>
                <w:rFonts w:ascii="Times New Roman" w:hAnsi="Times New Roman"/>
              </w:rPr>
            </w:pPr>
            <w:r w:rsidRPr="00231D9B">
              <w:rPr>
                <w:rFonts w:ascii="Times New Roman" w:hAnsi="Times New Roman"/>
              </w:rPr>
              <w:t>Практики</w:t>
            </w:r>
          </w:p>
        </w:tc>
      </w:tr>
      <w:tr w:rsidR="00295DD4" w:rsidRPr="00231D9B" w14:paraId="1C4DF757" w14:textId="77777777" w:rsidTr="00193F53">
        <w:tc>
          <w:tcPr>
            <w:tcW w:w="598" w:type="pct"/>
            <w:vMerge/>
          </w:tcPr>
          <w:p w14:paraId="199D38E6" w14:textId="77777777" w:rsidR="00295DD4" w:rsidRPr="00231D9B" w:rsidRDefault="00295DD4" w:rsidP="00193F53">
            <w:pPr>
              <w:spacing w:after="0" w:line="240" w:lineRule="auto"/>
              <w:rPr>
                <w:rFonts w:ascii="Times New Roman" w:hAnsi="Times New Roman"/>
                <w:i/>
              </w:rPr>
            </w:pPr>
          </w:p>
        </w:tc>
        <w:tc>
          <w:tcPr>
            <w:tcW w:w="720" w:type="pct"/>
            <w:vMerge/>
            <w:vAlign w:val="center"/>
          </w:tcPr>
          <w:p w14:paraId="3F9C96D0" w14:textId="77777777" w:rsidR="00295DD4" w:rsidRPr="00231D9B" w:rsidRDefault="00295DD4" w:rsidP="00193F53">
            <w:pPr>
              <w:spacing w:after="0" w:line="240" w:lineRule="auto"/>
              <w:rPr>
                <w:rFonts w:ascii="Times New Roman" w:hAnsi="Times New Roman"/>
                <w:i/>
              </w:rPr>
            </w:pPr>
          </w:p>
        </w:tc>
        <w:tc>
          <w:tcPr>
            <w:tcW w:w="412" w:type="pct"/>
            <w:vMerge/>
            <w:vAlign w:val="center"/>
          </w:tcPr>
          <w:p w14:paraId="7552796F" w14:textId="77777777" w:rsidR="00295DD4" w:rsidRPr="00231D9B" w:rsidRDefault="00295DD4" w:rsidP="00193F53">
            <w:pPr>
              <w:spacing w:after="0" w:line="240" w:lineRule="auto"/>
              <w:rPr>
                <w:rFonts w:ascii="Times New Roman" w:hAnsi="Times New Roman"/>
                <w:i/>
                <w:iCs/>
              </w:rPr>
            </w:pPr>
          </w:p>
        </w:tc>
        <w:tc>
          <w:tcPr>
            <w:tcW w:w="252" w:type="pct"/>
            <w:vMerge/>
            <w:shd w:val="clear" w:color="auto" w:fill="auto"/>
          </w:tcPr>
          <w:p w14:paraId="78098949" w14:textId="77777777" w:rsidR="00295DD4" w:rsidRPr="00231D9B" w:rsidRDefault="00295DD4" w:rsidP="00193F53">
            <w:pPr>
              <w:suppressAutoHyphens/>
              <w:spacing w:after="0" w:line="240" w:lineRule="auto"/>
              <w:jc w:val="center"/>
              <w:rPr>
                <w:rFonts w:ascii="Times New Roman" w:hAnsi="Times New Roman"/>
              </w:rPr>
            </w:pPr>
          </w:p>
        </w:tc>
        <w:tc>
          <w:tcPr>
            <w:tcW w:w="294" w:type="pct"/>
            <w:vMerge w:val="restart"/>
            <w:vAlign w:val="center"/>
          </w:tcPr>
          <w:p w14:paraId="20E4C05D" w14:textId="77777777" w:rsidR="00295DD4" w:rsidRPr="00231D9B" w:rsidRDefault="00295DD4" w:rsidP="00193F53">
            <w:pPr>
              <w:suppressAutoHyphens/>
              <w:spacing w:after="0" w:line="240" w:lineRule="auto"/>
              <w:jc w:val="center"/>
              <w:rPr>
                <w:rFonts w:ascii="Times New Roman" w:hAnsi="Times New Roman"/>
              </w:rPr>
            </w:pPr>
            <w:r w:rsidRPr="00231D9B">
              <w:rPr>
                <w:rFonts w:ascii="Times New Roman" w:hAnsi="Times New Roman"/>
              </w:rPr>
              <w:t>Всего</w:t>
            </w:r>
          </w:p>
          <w:p w14:paraId="02B47998" w14:textId="77777777" w:rsidR="00295DD4" w:rsidRPr="00231D9B" w:rsidRDefault="00295DD4" w:rsidP="00193F53">
            <w:pPr>
              <w:suppressAutoHyphens/>
              <w:spacing w:line="240" w:lineRule="auto"/>
              <w:jc w:val="center"/>
              <w:rPr>
                <w:rFonts w:ascii="Times New Roman" w:hAnsi="Times New Roman"/>
                <w:i/>
              </w:rPr>
            </w:pPr>
          </w:p>
        </w:tc>
        <w:tc>
          <w:tcPr>
            <w:tcW w:w="1463" w:type="pct"/>
            <w:gridSpan w:val="4"/>
            <w:vAlign w:val="center"/>
          </w:tcPr>
          <w:p w14:paraId="60A96C79" w14:textId="77777777" w:rsidR="00295DD4" w:rsidRPr="00231D9B" w:rsidRDefault="00295DD4" w:rsidP="00193F53">
            <w:pPr>
              <w:suppressAutoHyphens/>
              <w:spacing w:after="0" w:line="240" w:lineRule="auto"/>
              <w:jc w:val="center"/>
              <w:rPr>
                <w:rFonts w:ascii="Times New Roman" w:hAnsi="Times New Roman"/>
              </w:rPr>
            </w:pPr>
            <w:r w:rsidRPr="00231D9B">
              <w:rPr>
                <w:rFonts w:ascii="Times New Roman" w:hAnsi="Times New Roman"/>
              </w:rPr>
              <w:t>В том числе</w:t>
            </w:r>
          </w:p>
        </w:tc>
        <w:tc>
          <w:tcPr>
            <w:tcW w:w="1261" w:type="pct"/>
            <w:gridSpan w:val="2"/>
            <w:vMerge/>
            <w:vAlign w:val="center"/>
          </w:tcPr>
          <w:p w14:paraId="5EB336E6" w14:textId="77777777" w:rsidR="00295DD4" w:rsidRPr="00231D9B" w:rsidRDefault="00295DD4" w:rsidP="00193F53">
            <w:pPr>
              <w:suppressAutoHyphens/>
              <w:spacing w:after="0" w:line="240" w:lineRule="auto"/>
              <w:jc w:val="center"/>
              <w:rPr>
                <w:rFonts w:ascii="Times New Roman" w:hAnsi="Times New Roman"/>
                <w:i/>
              </w:rPr>
            </w:pPr>
          </w:p>
        </w:tc>
      </w:tr>
      <w:tr w:rsidR="00295DD4" w:rsidRPr="00231D9B" w14:paraId="39D63190" w14:textId="77777777" w:rsidTr="00193F53">
        <w:trPr>
          <w:cantSplit/>
          <w:trHeight w:val="1415"/>
        </w:trPr>
        <w:tc>
          <w:tcPr>
            <w:tcW w:w="598" w:type="pct"/>
            <w:vMerge/>
          </w:tcPr>
          <w:p w14:paraId="761679A7" w14:textId="77777777" w:rsidR="00295DD4" w:rsidRPr="00231D9B" w:rsidRDefault="00295DD4" w:rsidP="00193F53">
            <w:pPr>
              <w:spacing w:after="0" w:line="240" w:lineRule="auto"/>
              <w:rPr>
                <w:rFonts w:ascii="Times New Roman" w:hAnsi="Times New Roman"/>
                <w:i/>
              </w:rPr>
            </w:pPr>
          </w:p>
        </w:tc>
        <w:tc>
          <w:tcPr>
            <w:tcW w:w="720" w:type="pct"/>
            <w:vMerge/>
            <w:vAlign w:val="center"/>
          </w:tcPr>
          <w:p w14:paraId="5745EC95" w14:textId="77777777" w:rsidR="00295DD4" w:rsidRPr="00231D9B" w:rsidRDefault="00295DD4" w:rsidP="00193F53">
            <w:pPr>
              <w:spacing w:after="0" w:line="240" w:lineRule="auto"/>
              <w:rPr>
                <w:rFonts w:ascii="Times New Roman" w:hAnsi="Times New Roman"/>
                <w:i/>
              </w:rPr>
            </w:pPr>
          </w:p>
        </w:tc>
        <w:tc>
          <w:tcPr>
            <w:tcW w:w="412" w:type="pct"/>
            <w:vMerge/>
            <w:vAlign w:val="center"/>
          </w:tcPr>
          <w:p w14:paraId="30920624" w14:textId="77777777" w:rsidR="00295DD4" w:rsidRPr="00231D9B" w:rsidRDefault="00295DD4" w:rsidP="00193F53">
            <w:pPr>
              <w:spacing w:after="0" w:line="240" w:lineRule="auto"/>
              <w:rPr>
                <w:rFonts w:ascii="Times New Roman" w:hAnsi="Times New Roman"/>
                <w:i/>
              </w:rPr>
            </w:pPr>
          </w:p>
        </w:tc>
        <w:tc>
          <w:tcPr>
            <w:tcW w:w="252" w:type="pct"/>
            <w:vMerge/>
            <w:shd w:val="clear" w:color="auto" w:fill="auto"/>
          </w:tcPr>
          <w:p w14:paraId="6D027023" w14:textId="77777777" w:rsidR="00295DD4" w:rsidRPr="00231D9B" w:rsidRDefault="00295DD4" w:rsidP="00193F53">
            <w:pPr>
              <w:suppressAutoHyphens/>
              <w:spacing w:after="0" w:line="240" w:lineRule="auto"/>
              <w:jc w:val="center"/>
              <w:rPr>
                <w:rFonts w:ascii="Times New Roman" w:hAnsi="Times New Roman"/>
                <w:i/>
              </w:rPr>
            </w:pPr>
          </w:p>
        </w:tc>
        <w:tc>
          <w:tcPr>
            <w:tcW w:w="294" w:type="pct"/>
            <w:vMerge/>
            <w:vAlign w:val="center"/>
          </w:tcPr>
          <w:p w14:paraId="1194DF7C" w14:textId="77777777" w:rsidR="00295DD4" w:rsidRPr="00231D9B" w:rsidRDefault="00295DD4" w:rsidP="00193F53">
            <w:pPr>
              <w:suppressAutoHyphens/>
              <w:spacing w:after="0" w:line="240" w:lineRule="auto"/>
              <w:jc w:val="center"/>
              <w:rPr>
                <w:rFonts w:ascii="Times New Roman" w:hAnsi="Times New Roman"/>
                <w:i/>
              </w:rPr>
            </w:pPr>
          </w:p>
        </w:tc>
        <w:tc>
          <w:tcPr>
            <w:tcW w:w="325" w:type="pct"/>
            <w:vAlign w:val="center"/>
          </w:tcPr>
          <w:p w14:paraId="174E59C3" w14:textId="77777777" w:rsidR="00295DD4" w:rsidRPr="00231D9B" w:rsidRDefault="00295DD4" w:rsidP="00193F53">
            <w:pPr>
              <w:suppressAutoHyphens/>
              <w:spacing w:after="0" w:line="240" w:lineRule="auto"/>
              <w:ind w:left="-57" w:right="-57"/>
              <w:jc w:val="center"/>
              <w:rPr>
                <w:rFonts w:ascii="Times New Roman" w:hAnsi="Times New Roman"/>
              </w:rPr>
            </w:pPr>
            <w:r w:rsidRPr="00231D9B">
              <w:rPr>
                <w:rFonts w:ascii="Times New Roman" w:hAnsi="Times New Roman"/>
              </w:rPr>
              <w:t>Лаборат. и практ. занятий</w:t>
            </w:r>
          </w:p>
        </w:tc>
        <w:tc>
          <w:tcPr>
            <w:tcW w:w="380" w:type="pct"/>
            <w:vAlign w:val="center"/>
          </w:tcPr>
          <w:p w14:paraId="33D64CC8" w14:textId="77777777" w:rsidR="00295DD4" w:rsidRPr="00231D9B" w:rsidRDefault="00295DD4" w:rsidP="00193F53">
            <w:pPr>
              <w:suppressAutoHyphens/>
              <w:spacing w:after="0" w:line="240" w:lineRule="auto"/>
              <w:ind w:left="-57" w:right="-57"/>
              <w:jc w:val="center"/>
              <w:rPr>
                <w:rFonts w:ascii="Times New Roman" w:hAnsi="Times New Roman"/>
              </w:rPr>
            </w:pPr>
            <w:r w:rsidRPr="00231D9B">
              <w:rPr>
                <w:rFonts w:ascii="Times New Roman" w:hAnsi="Times New Roman"/>
              </w:rPr>
              <w:t>Курсовых работ (проектов)</w:t>
            </w:r>
            <w:r w:rsidRPr="00231D9B">
              <w:rPr>
                <w:rStyle w:val="af"/>
                <w:rFonts w:ascii="Times New Roman" w:eastAsiaTheme="majorEastAsia" w:hAnsi="Times New Roman"/>
              </w:rPr>
              <w:footnoteReference w:id="1"/>
            </w:r>
          </w:p>
        </w:tc>
        <w:tc>
          <w:tcPr>
            <w:tcW w:w="426" w:type="pct"/>
            <w:vAlign w:val="center"/>
          </w:tcPr>
          <w:p w14:paraId="3F4C5E50" w14:textId="77777777" w:rsidR="00295DD4" w:rsidRPr="00231D9B" w:rsidRDefault="00295DD4" w:rsidP="00193F53">
            <w:pPr>
              <w:suppressAutoHyphens/>
              <w:spacing w:after="0" w:line="240" w:lineRule="auto"/>
              <w:ind w:left="-57" w:right="-57"/>
              <w:jc w:val="center"/>
              <w:rPr>
                <w:rFonts w:ascii="Times New Roman" w:hAnsi="Times New Roman"/>
              </w:rPr>
            </w:pPr>
            <w:r w:rsidRPr="00231D9B">
              <w:rPr>
                <w:rFonts w:ascii="Times New Roman" w:hAnsi="Times New Roman"/>
              </w:rPr>
              <w:t>Самостоятельная работа</w:t>
            </w:r>
          </w:p>
        </w:tc>
        <w:tc>
          <w:tcPr>
            <w:tcW w:w="332" w:type="pct"/>
            <w:textDirection w:val="btLr"/>
            <w:vAlign w:val="center"/>
          </w:tcPr>
          <w:p w14:paraId="6FCAEBBE" w14:textId="77777777" w:rsidR="00295DD4" w:rsidRPr="00231D9B" w:rsidRDefault="00295DD4" w:rsidP="00193F53">
            <w:pPr>
              <w:suppressAutoHyphens/>
              <w:spacing w:after="0" w:line="240" w:lineRule="auto"/>
              <w:ind w:left="113" w:right="113"/>
              <w:jc w:val="center"/>
              <w:rPr>
                <w:rFonts w:ascii="Times New Roman" w:hAnsi="Times New Roman"/>
                <w:iCs/>
              </w:rPr>
            </w:pPr>
            <w:r w:rsidRPr="00231D9B">
              <w:rPr>
                <w:rFonts w:ascii="Times New Roman" w:hAnsi="Times New Roman"/>
                <w:iCs/>
              </w:rPr>
              <w:t>Промежут. аттест.</w:t>
            </w:r>
          </w:p>
        </w:tc>
        <w:tc>
          <w:tcPr>
            <w:tcW w:w="430" w:type="pct"/>
            <w:vAlign w:val="center"/>
          </w:tcPr>
          <w:p w14:paraId="56C2B934" w14:textId="77777777" w:rsidR="00295DD4" w:rsidRPr="00231D9B" w:rsidRDefault="00295DD4" w:rsidP="00193F53">
            <w:pPr>
              <w:suppressAutoHyphens/>
              <w:spacing w:after="0" w:line="240" w:lineRule="auto"/>
              <w:ind w:left="-57" w:right="-57"/>
              <w:jc w:val="center"/>
              <w:rPr>
                <w:rFonts w:ascii="Times New Roman" w:hAnsi="Times New Roman"/>
              </w:rPr>
            </w:pPr>
            <w:r w:rsidRPr="00231D9B">
              <w:rPr>
                <w:rFonts w:ascii="Times New Roman" w:hAnsi="Times New Roman"/>
              </w:rPr>
              <w:t>Учебная</w:t>
            </w:r>
          </w:p>
          <w:p w14:paraId="0747F05D" w14:textId="77777777" w:rsidR="00295DD4" w:rsidRPr="00231D9B" w:rsidRDefault="00295DD4" w:rsidP="00193F53">
            <w:pPr>
              <w:suppressAutoHyphens/>
              <w:spacing w:after="0" w:line="240" w:lineRule="auto"/>
              <w:ind w:left="-57" w:right="-57"/>
              <w:jc w:val="center"/>
              <w:rPr>
                <w:rFonts w:ascii="Times New Roman" w:hAnsi="Times New Roman"/>
                <w:i/>
              </w:rPr>
            </w:pPr>
          </w:p>
        </w:tc>
        <w:tc>
          <w:tcPr>
            <w:tcW w:w="831" w:type="pct"/>
            <w:vAlign w:val="center"/>
          </w:tcPr>
          <w:p w14:paraId="6DDCC58C" w14:textId="77777777" w:rsidR="00295DD4" w:rsidRPr="00231D9B" w:rsidRDefault="00295DD4" w:rsidP="00193F53">
            <w:pPr>
              <w:suppressAutoHyphens/>
              <w:spacing w:after="0" w:line="240" w:lineRule="auto"/>
              <w:ind w:left="-57" w:right="-57"/>
              <w:jc w:val="center"/>
              <w:rPr>
                <w:rFonts w:ascii="Times New Roman" w:hAnsi="Times New Roman"/>
              </w:rPr>
            </w:pPr>
            <w:r w:rsidRPr="00231D9B">
              <w:rPr>
                <w:rFonts w:ascii="Times New Roman" w:hAnsi="Times New Roman"/>
              </w:rPr>
              <w:t>Производственная</w:t>
            </w:r>
          </w:p>
          <w:p w14:paraId="49937AAE" w14:textId="77777777" w:rsidR="00295DD4" w:rsidRPr="00231D9B" w:rsidRDefault="00295DD4" w:rsidP="00193F53">
            <w:pPr>
              <w:suppressAutoHyphens/>
              <w:spacing w:after="0" w:line="240" w:lineRule="auto"/>
              <w:ind w:left="-57" w:right="-57"/>
              <w:jc w:val="center"/>
              <w:rPr>
                <w:rFonts w:ascii="Times New Roman" w:hAnsi="Times New Roman"/>
                <w:i/>
              </w:rPr>
            </w:pPr>
          </w:p>
        </w:tc>
      </w:tr>
      <w:tr w:rsidR="00295DD4" w:rsidRPr="00231D9B" w14:paraId="4AE86A54" w14:textId="77777777" w:rsidTr="00193F53">
        <w:trPr>
          <w:trHeight w:val="415"/>
        </w:trPr>
        <w:tc>
          <w:tcPr>
            <w:tcW w:w="598" w:type="pct"/>
            <w:vAlign w:val="center"/>
          </w:tcPr>
          <w:p w14:paraId="69383EAC" w14:textId="77777777" w:rsidR="00295DD4" w:rsidRPr="00231D9B" w:rsidRDefault="00295DD4" w:rsidP="00193F53">
            <w:pPr>
              <w:spacing w:after="0" w:line="240" w:lineRule="auto"/>
              <w:jc w:val="center"/>
              <w:rPr>
                <w:rFonts w:ascii="Times New Roman" w:hAnsi="Times New Roman"/>
                <w:i/>
              </w:rPr>
            </w:pPr>
            <w:r w:rsidRPr="00231D9B">
              <w:rPr>
                <w:rFonts w:ascii="Times New Roman" w:hAnsi="Times New Roman"/>
                <w:i/>
              </w:rPr>
              <w:t>1</w:t>
            </w:r>
          </w:p>
        </w:tc>
        <w:tc>
          <w:tcPr>
            <w:tcW w:w="720" w:type="pct"/>
            <w:vAlign w:val="center"/>
          </w:tcPr>
          <w:p w14:paraId="2DC932C3" w14:textId="77777777" w:rsidR="00295DD4" w:rsidRPr="00231D9B" w:rsidRDefault="00295DD4" w:rsidP="00193F53">
            <w:pPr>
              <w:spacing w:after="0" w:line="240" w:lineRule="auto"/>
              <w:jc w:val="center"/>
              <w:rPr>
                <w:rFonts w:ascii="Times New Roman" w:hAnsi="Times New Roman"/>
                <w:i/>
              </w:rPr>
            </w:pPr>
            <w:r w:rsidRPr="00231D9B">
              <w:rPr>
                <w:rFonts w:ascii="Times New Roman" w:hAnsi="Times New Roman"/>
                <w:i/>
              </w:rPr>
              <w:t>2</w:t>
            </w:r>
          </w:p>
        </w:tc>
        <w:tc>
          <w:tcPr>
            <w:tcW w:w="412" w:type="pct"/>
            <w:vAlign w:val="center"/>
          </w:tcPr>
          <w:p w14:paraId="1AAD3A5C" w14:textId="77777777" w:rsidR="00295DD4" w:rsidRPr="00231D9B" w:rsidRDefault="00295DD4" w:rsidP="00193F53">
            <w:pPr>
              <w:spacing w:after="0" w:line="240" w:lineRule="auto"/>
              <w:jc w:val="center"/>
              <w:rPr>
                <w:rFonts w:ascii="Times New Roman" w:hAnsi="Times New Roman"/>
                <w:i/>
              </w:rPr>
            </w:pPr>
            <w:r w:rsidRPr="00231D9B">
              <w:rPr>
                <w:rFonts w:ascii="Times New Roman" w:hAnsi="Times New Roman"/>
                <w:i/>
              </w:rPr>
              <w:t>3</w:t>
            </w:r>
          </w:p>
        </w:tc>
        <w:tc>
          <w:tcPr>
            <w:tcW w:w="252" w:type="pct"/>
          </w:tcPr>
          <w:p w14:paraId="02A494E5" w14:textId="77777777" w:rsidR="00295DD4" w:rsidRPr="00231D9B" w:rsidRDefault="00295DD4" w:rsidP="00193F53">
            <w:pPr>
              <w:spacing w:after="0" w:line="240" w:lineRule="auto"/>
              <w:jc w:val="center"/>
              <w:rPr>
                <w:rFonts w:ascii="Times New Roman" w:hAnsi="Times New Roman"/>
                <w:i/>
              </w:rPr>
            </w:pPr>
            <w:r w:rsidRPr="00231D9B">
              <w:rPr>
                <w:rFonts w:ascii="Times New Roman" w:hAnsi="Times New Roman"/>
                <w:i/>
              </w:rPr>
              <w:t>4</w:t>
            </w:r>
          </w:p>
        </w:tc>
        <w:tc>
          <w:tcPr>
            <w:tcW w:w="294" w:type="pct"/>
            <w:vAlign w:val="center"/>
          </w:tcPr>
          <w:p w14:paraId="7EF0D4E0" w14:textId="77777777" w:rsidR="00295DD4" w:rsidRPr="00231D9B" w:rsidRDefault="00295DD4" w:rsidP="00193F53">
            <w:pPr>
              <w:spacing w:after="0" w:line="240" w:lineRule="auto"/>
              <w:jc w:val="center"/>
              <w:rPr>
                <w:rFonts w:ascii="Times New Roman" w:hAnsi="Times New Roman"/>
                <w:i/>
              </w:rPr>
            </w:pPr>
            <w:r w:rsidRPr="00231D9B">
              <w:rPr>
                <w:rFonts w:ascii="Times New Roman" w:hAnsi="Times New Roman"/>
                <w:i/>
              </w:rPr>
              <w:t>5</w:t>
            </w:r>
          </w:p>
        </w:tc>
        <w:tc>
          <w:tcPr>
            <w:tcW w:w="325" w:type="pct"/>
            <w:vAlign w:val="center"/>
          </w:tcPr>
          <w:p w14:paraId="7823A4B6" w14:textId="77777777" w:rsidR="00295DD4" w:rsidRPr="00231D9B" w:rsidRDefault="00295DD4" w:rsidP="00193F53">
            <w:pPr>
              <w:spacing w:after="0" w:line="240" w:lineRule="auto"/>
              <w:jc w:val="center"/>
              <w:rPr>
                <w:rFonts w:ascii="Times New Roman" w:hAnsi="Times New Roman"/>
                <w:i/>
              </w:rPr>
            </w:pPr>
            <w:r w:rsidRPr="00231D9B">
              <w:rPr>
                <w:rFonts w:ascii="Times New Roman" w:hAnsi="Times New Roman"/>
                <w:i/>
              </w:rPr>
              <w:t>6</w:t>
            </w:r>
          </w:p>
        </w:tc>
        <w:tc>
          <w:tcPr>
            <w:tcW w:w="380" w:type="pct"/>
            <w:vAlign w:val="center"/>
          </w:tcPr>
          <w:p w14:paraId="0A72DD52" w14:textId="77777777" w:rsidR="00295DD4" w:rsidRPr="00231D9B" w:rsidRDefault="00295DD4" w:rsidP="00193F53">
            <w:pPr>
              <w:spacing w:after="0" w:line="240" w:lineRule="auto"/>
              <w:jc w:val="center"/>
              <w:rPr>
                <w:rFonts w:ascii="Times New Roman" w:hAnsi="Times New Roman"/>
                <w:i/>
              </w:rPr>
            </w:pPr>
            <w:r w:rsidRPr="00231D9B">
              <w:rPr>
                <w:rFonts w:ascii="Times New Roman" w:hAnsi="Times New Roman"/>
                <w:i/>
              </w:rPr>
              <w:t>7</w:t>
            </w:r>
          </w:p>
        </w:tc>
        <w:tc>
          <w:tcPr>
            <w:tcW w:w="426" w:type="pct"/>
            <w:vAlign w:val="center"/>
          </w:tcPr>
          <w:p w14:paraId="73A1485C" w14:textId="77777777" w:rsidR="00295DD4" w:rsidRPr="00231D9B" w:rsidRDefault="00295DD4" w:rsidP="00193F53">
            <w:pPr>
              <w:spacing w:after="0" w:line="240" w:lineRule="auto"/>
              <w:jc w:val="center"/>
              <w:rPr>
                <w:rFonts w:ascii="Times New Roman" w:hAnsi="Times New Roman"/>
                <w:i/>
              </w:rPr>
            </w:pPr>
            <w:r w:rsidRPr="00231D9B">
              <w:rPr>
                <w:rFonts w:ascii="Times New Roman" w:hAnsi="Times New Roman"/>
                <w:i/>
              </w:rPr>
              <w:t>8</w:t>
            </w:r>
          </w:p>
        </w:tc>
        <w:tc>
          <w:tcPr>
            <w:tcW w:w="332" w:type="pct"/>
            <w:vAlign w:val="center"/>
          </w:tcPr>
          <w:p w14:paraId="0D61ECC2" w14:textId="77777777" w:rsidR="00295DD4" w:rsidRPr="00231D9B" w:rsidRDefault="00295DD4" w:rsidP="00193F53">
            <w:pPr>
              <w:spacing w:after="0" w:line="240" w:lineRule="auto"/>
              <w:jc w:val="center"/>
              <w:rPr>
                <w:rFonts w:ascii="Times New Roman" w:hAnsi="Times New Roman"/>
                <w:i/>
              </w:rPr>
            </w:pPr>
            <w:r w:rsidRPr="00231D9B">
              <w:rPr>
                <w:rFonts w:ascii="Times New Roman" w:hAnsi="Times New Roman"/>
                <w:i/>
              </w:rPr>
              <w:t>9</w:t>
            </w:r>
          </w:p>
        </w:tc>
        <w:tc>
          <w:tcPr>
            <w:tcW w:w="430" w:type="pct"/>
            <w:vAlign w:val="center"/>
          </w:tcPr>
          <w:p w14:paraId="00C4815B" w14:textId="77777777" w:rsidR="00295DD4" w:rsidRPr="00231D9B" w:rsidRDefault="00295DD4" w:rsidP="00193F53">
            <w:pPr>
              <w:spacing w:after="0" w:line="240" w:lineRule="auto"/>
              <w:jc w:val="center"/>
              <w:rPr>
                <w:rFonts w:ascii="Times New Roman" w:hAnsi="Times New Roman"/>
                <w:i/>
              </w:rPr>
            </w:pPr>
            <w:r w:rsidRPr="00231D9B">
              <w:rPr>
                <w:rFonts w:ascii="Times New Roman" w:hAnsi="Times New Roman"/>
                <w:i/>
              </w:rPr>
              <w:t>10</w:t>
            </w:r>
          </w:p>
        </w:tc>
        <w:tc>
          <w:tcPr>
            <w:tcW w:w="831" w:type="pct"/>
            <w:vAlign w:val="center"/>
          </w:tcPr>
          <w:p w14:paraId="0DA3405A" w14:textId="77777777" w:rsidR="00295DD4" w:rsidRPr="00231D9B" w:rsidRDefault="00295DD4" w:rsidP="00193F53">
            <w:pPr>
              <w:spacing w:after="0" w:line="240" w:lineRule="auto"/>
              <w:jc w:val="center"/>
              <w:rPr>
                <w:rFonts w:ascii="Times New Roman" w:hAnsi="Times New Roman"/>
                <w:i/>
              </w:rPr>
            </w:pPr>
            <w:r w:rsidRPr="00231D9B">
              <w:rPr>
                <w:rFonts w:ascii="Times New Roman" w:hAnsi="Times New Roman"/>
                <w:i/>
              </w:rPr>
              <w:t>11</w:t>
            </w:r>
          </w:p>
        </w:tc>
      </w:tr>
      <w:tr w:rsidR="00295DD4" w:rsidRPr="00231D9B" w14:paraId="251CD6B6" w14:textId="77777777" w:rsidTr="00193F53">
        <w:trPr>
          <w:trHeight w:val="1437"/>
        </w:trPr>
        <w:tc>
          <w:tcPr>
            <w:tcW w:w="598" w:type="pct"/>
          </w:tcPr>
          <w:p w14:paraId="5143EF3F"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 xml:space="preserve">ОК 01, ОК 02, </w:t>
            </w:r>
          </w:p>
          <w:p w14:paraId="363E1410"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 xml:space="preserve"> ОК 04, ОК 05 ОК 06,</w:t>
            </w:r>
          </w:p>
          <w:p w14:paraId="06946AEE"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ПК 3.1 – 3.3</w:t>
            </w:r>
          </w:p>
        </w:tc>
        <w:tc>
          <w:tcPr>
            <w:tcW w:w="720" w:type="pct"/>
          </w:tcPr>
          <w:p w14:paraId="06D6DA05"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МДК.03.01 Правовое регулирование отношений в землеустройстве, кадастре и градостроительстве</w:t>
            </w:r>
          </w:p>
        </w:tc>
        <w:tc>
          <w:tcPr>
            <w:tcW w:w="412" w:type="pct"/>
            <w:vAlign w:val="center"/>
          </w:tcPr>
          <w:p w14:paraId="7B76B613" w14:textId="77777777" w:rsidR="00295DD4" w:rsidRPr="00231D9B" w:rsidRDefault="00295DD4" w:rsidP="00193F53">
            <w:pPr>
              <w:spacing w:after="0" w:line="240" w:lineRule="auto"/>
              <w:jc w:val="center"/>
              <w:rPr>
                <w:rFonts w:ascii="Times New Roman" w:hAnsi="Times New Roman"/>
                <w:b/>
              </w:rPr>
            </w:pPr>
            <w:r w:rsidRPr="00231D9B">
              <w:rPr>
                <w:rFonts w:ascii="Times New Roman" w:hAnsi="Times New Roman"/>
                <w:b/>
              </w:rPr>
              <w:t>108</w:t>
            </w:r>
          </w:p>
        </w:tc>
        <w:tc>
          <w:tcPr>
            <w:tcW w:w="252" w:type="pct"/>
            <w:vAlign w:val="center"/>
          </w:tcPr>
          <w:p w14:paraId="1433E2F4" w14:textId="77777777" w:rsidR="00295DD4" w:rsidRPr="00231D9B" w:rsidRDefault="00295DD4" w:rsidP="00193F53">
            <w:pPr>
              <w:spacing w:after="0" w:line="240" w:lineRule="auto"/>
              <w:jc w:val="center"/>
              <w:rPr>
                <w:rFonts w:ascii="Times New Roman" w:hAnsi="Times New Roman"/>
              </w:rPr>
            </w:pPr>
            <w:r w:rsidRPr="00231D9B">
              <w:rPr>
                <w:rFonts w:ascii="Times New Roman" w:hAnsi="Times New Roman"/>
              </w:rPr>
              <w:t>78</w:t>
            </w:r>
          </w:p>
        </w:tc>
        <w:tc>
          <w:tcPr>
            <w:tcW w:w="294" w:type="pct"/>
            <w:vAlign w:val="center"/>
          </w:tcPr>
          <w:p w14:paraId="25965B6C" w14:textId="77777777" w:rsidR="00295DD4" w:rsidRPr="00231D9B" w:rsidRDefault="00295DD4" w:rsidP="00193F53">
            <w:pPr>
              <w:spacing w:after="0" w:line="240" w:lineRule="auto"/>
              <w:jc w:val="center"/>
              <w:rPr>
                <w:rFonts w:ascii="Times New Roman" w:hAnsi="Times New Roman"/>
                <w:b/>
              </w:rPr>
            </w:pPr>
            <w:r w:rsidRPr="00231D9B">
              <w:rPr>
                <w:rFonts w:ascii="Times New Roman" w:hAnsi="Times New Roman"/>
                <w:b/>
              </w:rPr>
              <w:t>72</w:t>
            </w:r>
          </w:p>
        </w:tc>
        <w:tc>
          <w:tcPr>
            <w:tcW w:w="325" w:type="pct"/>
            <w:vAlign w:val="center"/>
          </w:tcPr>
          <w:p w14:paraId="143DFB3B" w14:textId="77777777" w:rsidR="00295DD4" w:rsidRPr="00231D9B" w:rsidRDefault="00295DD4" w:rsidP="00193F53">
            <w:pPr>
              <w:spacing w:after="0" w:line="240" w:lineRule="auto"/>
              <w:jc w:val="center"/>
              <w:rPr>
                <w:rFonts w:ascii="Times New Roman" w:hAnsi="Times New Roman"/>
              </w:rPr>
            </w:pPr>
            <w:r w:rsidRPr="00231D9B">
              <w:rPr>
                <w:rFonts w:ascii="Times New Roman" w:hAnsi="Times New Roman"/>
              </w:rPr>
              <w:t>42</w:t>
            </w:r>
          </w:p>
        </w:tc>
        <w:tc>
          <w:tcPr>
            <w:tcW w:w="380" w:type="pct"/>
            <w:vAlign w:val="center"/>
          </w:tcPr>
          <w:p w14:paraId="28DBB45E" w14:textId="77777777" w:rsidR="00295DD4" w:rsidRPr="00231D9B" w:rsidRDefault="00295DD4" w:rsidP="00193F53">
            <w:pPr>
              <w:spacing w:after="0" w:line="240" w:lineRule="auto"/>
              <w:jc w:val="center"/>
              <w:rPr>
                <w:rFonts w:ascii="Times New Roman" w:hAnsi="Times New Roman"/>
              </w:rPr>
            </w:pPr>
          </w:p>
        </w:tc>
        <w:tc>
          <w:tcPr>
            <w:tcW w:w="426" w:type="pct"/>
            <w:vAlign w:val="center"/>
          </w:tcPr>
          <w:p w14:paraId="0FA33AE4" w14:textId="77777777" w:rsidR="00295DD4" w:rsidRPr="00231D9B" w:rsidRDefault="00295DD4" w:rsidP="00193F53">
            <w:pPr>
              <w:spacing w:after="0" w:line="240" w:lineRule="auto"/>
              <w:jc w:val="center"/>
              <w:rPr>
                <w:rFonts w:ascii="Times New Roman" w:hAnsi="Times New Roman"/>
              </w:rPr>
            </w:pPr>
          </w:p>
        </w:tc>
        <w:tc>
          <w:tcPr>
            <w:tcW w:w="332" w:type="pct"/>
            <w:vAlign w:val="center"/>
          </w:tcPr>
          <w:p w14:paraId="0416EDE9" w14:textId="77777777" w:rsidR="00295DD4" w:rsidRPr="00231D9B" w:rsidRDefault="00295DD4" w:rsidP="00193F53">
            <w:pPr>
              <w:spacing w:after="0" w:line="240" w:lineRule="auto"/>
              <w:jc w:val="center"/>
              <w:rPr>
                <w:rFonts w:ascii="Times New Roman" w:hAnsi="Times New Roman"/>
              </w:rPr>
            </w:pPr>
            <w:r w:rsidRPr="00231D9B">
              <w:rPr>
                <w:rFonts w:ascii="Times New Roman" w:hAnsi="Times New Roman"/>
              </w:rPr>
              <w:t>6</w:t>
            </w:r>
          </w:p>
        </w:tc>
        <w:tc>
          <w:tcPr>
            <w:tcW w:w="430" w:type="pct"/>
            <w:vAlign w:val="center"/>
          </w:tcPr>
          <w:p w14:paraId="7EB1B625" w14:textId="77777777" w:rsidR="00295DD4" w:rsidRPr="00231D9B" w:rsidRDefault="00295DD4" w:rsidP="00193F53">
            <w:pPr>
              <w:spacing w:after="0" w:line="240" w:lineRule="auto"/>
              <w:jc w:val="center"/>
              <w:rPr>
                <w:rFonts w:ascii="Times New Roman" w:hAnsi="Times New Roman"/>
                <w:b/>
              </w:rPr>
            </w:pPr>
          </w:p>
        </w:tc>
        <w:tc>
          <w:tcPr>
            <w:tcW w:w="831" w:type="pct"/>
            <w:vAlign w:val="center"/>
          </w:tcPr>
          <w:p w14:paraId="02A5939E" w14:textId="77777777" w:rsidR="00295DD4" w:rsidRPr="00231D9B" w:rsidRDefault="00295DD4" w:rsidP="00193F53">
            <w:pPr>
              <w:spacing w:after="0" w:line="240" w:lineRule="auto"/>
              <w:jc w:val="center"/>
              <w:rPr>
                <w:rFonts w:ascii="Times New Roman" w:hAnsi="Times New Roman"/>
                <w:b/>
              </w:rPr>
            </w:pPr>
            <w:r w:rsidRPr="00231D9B">
              <w:rPr>
                <w:rFonts w:ascii="Times New Roman" w:hAnsi="Times New Roman"/>
                <w:b/>
              </w:rPr>
              <w:t>36</w:t>
            </w:r>
          </w:p>
        </w:tc>
      </w:tr>
      <w:tr w:rsidR="00295DD4" w:rsidRPr="00231D9B" w14:paraId="324C1B51" w14:textId="77777777" w:rsidTr="00193F53">
        <w:trPr>
          <w:trHeight w:val="1207"/>
        </w:trPr>
        <w:tc>
          <w:tcPr>
            <w:tcW w:w="598" w:type="pct"/>
          </w:tcPr>
          <w:p w14:paraId="5E65D471"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ОК 04, ОК 05, ОК 09, ОК 10,</w:t>
            </w:r>
          </w:p>
          <w:p w14:paraId="0393D91B" w14:textId="77777777" w:rsidR="00295DD4" w:rsidRPr="00231D9B" w:rsidRDefault="00295DD4" w:rsidP="00193F53">
            <w:r w:rsidRPr="00231D9B">
              <w:rPr>
                <w:rFonts w:ascii="Times New Roman" w:hAnsi="Times New Roman"/>
              </w:rPr>
              <w:t>ПК 3.1 – 3.3</w:t>
            </w:r>
          </w:p>
        </w:tc>
        <w:tc>
          <w:tcPr>
            <w:tcW w:w="720" w:type="pct"/>
          </w:tcPr>
          <w:p w14:paraId="59FCA36B" w14:textId="77777777" w:rsidR="00295DD4" w:rsidRPr="00231D9B" w:rsidRDefault="00295DD4" w:rsidP="00193F53">
            <w:pPr>
              <w:spacing w:after="0" w:line="240" w:lineRule="auto"/>
              <w:rPr>
                <w:rFonts w:ascii="Times New Roman" w:hAnsi="Times New Roman"/>
                <w:b/>
              </w:rPr>
            </w:pPr>
            <w:r w:rsidRPr="00231D9B">
              <w:rPr>
                <w:rFonts w:ascii="Times New Roman" w:hAnsi="Times New Roman"/>
              </w:rPr>
              <w:t>МДК.03.02 Основы ведения единого государственного реестра недвижимости (ЕГРН)</w:t>
            </w:r>
          </w:p>
        </w:tc>
        <w:tc>
          <w:tcPr>
            <w:tcW w:w="412" w:type="pct"/>
            <w:vAlign w:val="center"/>
          </w:tcPr>
          <w:p w14:paraId="4C162C11" w14:textId="77777777" w:rsidR="00295DD4" w:rsidRPr="00231D9B" w:rsidRDefault="00295DD4" w:rsidP="00193F53">
            <w:pPr>
              <w:spacing w:after="0" w:line="240" w:lineRule="auto"/>
              <w:jc w:val="center"/>
              <w:rPr>
                <w:rFonts w:ascii="Times New Roman" w:hAnsi="Times New Roman"/>
                <w:b/>
              </w:rPr>
            </w:pPr>
            <w:r w:rsidRPr="00231D9B">
              <w:rPr>
                <w:rFonts w:ascii="Times New Roman" w:hAnsi="Times New Roman"/>
                <w:b/>
              </w:rPr>
              <w:t>150</w:t>
            </w:r>
          </w:p>
        </w:tc>
        <w:tc>
          <w:tcPr>
            <w:tcW w:w="252" w:type="pct"/>
            <w:vAlign w:val="center"/>
          </w:tcPr>
          <w:p w14:paraId="09A56D1C" w14:textId="77777777" w:rsidR="00295DD4" w:rsidRPr="00231D9B" w:rsidRDefault="00295DD4" w:rsidP="00193F53">
            <w:pPr>
              <w:spacing w:after="0" w:line="240" w:lineRule="auto"/>
              <w:jc w:val="center"/>
              <w:rPr>
                <w:rFonts w:ascii="Times New Roman" w:hAnsi="Times New Roman"/>
              </w:rPr>
            </w:pPr>
            <w:r w:rsidRPr="00231D9B">
              <w:rPr>
                <w:rFonts w:ascii="Times New Roman" w:hAnsi="Times New Roman"/>
              </w:rPr>
              <w:t>120</w:t>
            </w:r>
          </w:p>
        </w:tc>
        <w:tc>
          <w:tcPr>
            <w:tcW w:w="294" w:type="pct"/>
            <w:vAlign w:val="center"/>
          </w:tcPr>
          <w:p w14:paraId="2A5771FD" w14:textId="77777777" w:rsidR="00295DD4" w:rsidRPr="00231D9B" w:rsidRDefault="00295DD4" w:rsidP="00193F53">
            <w:pPr>
              <w:spacing w:after="0" w:line="240" w:lineRule="auto"/>
              <w:jc w:val="center"/>
              <w:rPr>
                <w:rFonts w:ascii="Times New Roman" w:hAnsi="Times New Roman"/>
                <w:b/>
              </w:rPr>
            </w:pPr>
            <w:r w:rsidRPr="00231D9B">
              <w:rPr>
                <w:rFonts w:ascii="Times New Roman" w:hAnsi="Times New Roman"/>
                <w:b/>
              </w:rPr>
              <w:t>78</w:t>
            </w:r>
          </w:p>
        </w:tc>
        <w:tc>
          <w:tcPr>
            <w:tcW w:w="325" w:type="pct"/>
            <w:vAlign w:val="center"/>
          </w:tcPr>
          <w:p w14:paraId="77BCADD4" w14:textId="77777777" w:rsidR="00295DD4" w:rsidRPr="00231D9B" w:rsidRDefault="00295DD4" w:rsidP="00193F53">
            <w:pPr>
              <w:spacing w:after="0" w:line="240" w:lineRule="auto"/>
              <w:jc w:val="center"/>
              <w:rPr>
                <w:rFonts w:ascii="Times New Roman" w:hAnsi="Times New Roman"/>
              </w:rPr>
            </w:pPr>
            <w:r w:rsidRPr="00231D9B">
              <w:rPr>
                <w:rFonts w:ascii="Times New Roman" w:hAnsi="Times New Roman"/>
              </w:rPr>
              <w:t>18</w:t>
            </w:r>
          </w:p>
        </w:tc>
        <w:tc>
          <w:tcPr>
            <w:tcW w:w="380" w:type="pct"/>
            <w:vAlign w:val="center"/>
          </w:tcPr>
          <w:p w14:paraId="1C65A3B1" w14:textId="77777777" w:rsidR="00295DD4" w:rsidRPr="00231D9B" w:rsidRDefault="00295DD4" w:rsidP="00193F53">
            <w:pPr>
              <w:spacing w:after="0" w:line="240" w:lineRule="auto"/>
              <w:jc w:val="center"/>
              <w:rPr>
                <w:rFonts w:ascii="Times New Roman" w:hAnsi="Times New Roman"/>
              </w:rPr>
            </w:pPr>
            <w:r w:rsidRPr="00231D9B">
              <w:rPr>
                <w:rFonts w:ascii="Times New Roman" w:hAnsi="Times New Roman"/>
              </w:rPr>
              <w:t>30</w:t>
            </w:r>
          </w:p>
        </w:tc>
        <w:tc>
          <w:tcPr>
            <w:tcW w:w="426" w:type="pct"/>
            <w:vAlign w:val="center"/>
          </w:tcPr>
          <w:p w14:paraId="02457294" w14:textId="77777777" w:rsidR="00295DD4" w:rsidRPr="00231D9B" w:rsidRDefault="00295DD4" w:rsidP="00193F53">
            <w:pPr>
              <w:spacing w:after="0" w:line="240" w:lineRule="auto"/>
              <w:jc w:val="center"/>
              <w:rPr>
                <w:rFonts w:ascii="Times New Roman" w:hAnsi="Times New Roman"/>
              </w:rPr>
            </w:pPr>
          </w:p>
        </w:tc>
        <w:tc>
          <w:tcPr>
            <w:tcW w:w="332" w:type="pct"/>
            <w:vAlign w:val="center"/>
          </w:tcPr>
          <w:p w14:paraId="3D4950DD" w14:textId="77777777" w:rsidR="00295DD4" w:rsidRPr="00231D9B" w:rsidRDefault="00295DD4" w:rsidP="00193F53">
            <w:pPr>
              <w:spacing w:after="0" w:line="240" w:lineRule="auto"/>
              <w:jc w:val="center"/>
              <w:rPr>
                <w:rFonts w:ascii="Times New Roman" w:hAnsi="Times New Roman"/>
              </w:rPr>
            </w:pPr>
            <w:r w:rsidRPr="00231D9B">
              <w:rPr>
                <w:rFonts w:ascii="Times New Roman" w:hAnsi="Times New Roman"/>
              </w:rPr>
              <w:t>2</w:t>
            </w:r>
          </w:p>
        </w:tc>
        <w:tc>
          <w:tcPr>
            <w:tcW w:w="430" w:type="pct"/>
            <w:vAlign w:val="center"/>
          </w:tcPr>
          <w:p w14:paraId="40AFF180" w14:textId="77777777" w:rsidR="00295DD4" w:rsidRPr="00231D9B" w:rsidRDefault="00295DD4" w:rsidP="00193F53">
            <w:pPr>
              <w:spacing w:after="0" w:line="240" w:lineRule="auto"/>
              <w:jc w:val="center"/>
              <w:rPr>
                <w:rFonts w:ascii="Times New Roman" w:hAnsi="Times New Roman"/>
                <w:b/>
              </w:rPr>
            </w:pPr>
            <w:r w:rsidRPr="00231D9B">
              <w:rPr>
                <w:rFonts w:ascii="Times New Roman" w:hAnsi="Times New Roman"/>
                <w:b/>
              </w:rPr>
              <w:t>36</w:t>
            </w:r>
          </w:p>
        </w:tc>
        <w:tc>
          <w:tcPr>
            <w:tcW w:w="831" w:type="pct"/>
            <w:vAlign w:val="center"/>
          </w:tcPr>
          <w:p w14:paraId="38D0835B" w14:textId="77777777" w:rsidR="00295DD4" w:rsidRPr="00231D9B" w:rsidRDefault="00295DD4" w:rsidP="00193F53">
            <w:pPr>
              <w:spacing w:after="0" w:line="240" w:lineRule="auto"/>
              <w:jc w:val="center"/>
              <w:rPr>
                <w:rFonts w:ascii="Times New Roman" w:hAnsi="Times New Roman"/>
                <w:b/>
              </w:rPr>
            </w:pPr>
            <w:r w:rsidRPr="00231D9B">
              <w:rPr>
                <w:rFonts w:ascii="Times New Roman" w:hAnsi="Times New Roman"/>
                <w:b/>
              </w:rPr>
              <w:t>36</w:t>
            </w:r>
          </w:p>
        </w:tc>
      </w:tr>
      <w:tr w:rsidR="00295DD4" w:rsidRPr="00231D9B" w14:paraId="18969A68" w14:textId="77777777" w:rsidTr="00193F53">
        <w:trPr>
          <w:trHeight w:val="274"/>
        </w:trPr>
        <w:tc>
          <w:tcPr>
            <w:tcW w:w="598" w:type="pct"/>
          </w:tcPr>
          <w:p w14:paraId="2CC0C36D" w14:textId="77777777" w:rsidR="00295DD4" w:rsidRPr="00231D9B" w:rsidRDefault="00295DD4" w:rsidP="00193F53">
            <w:pPr>
              <w:spacing w:after="0"/>
              <w:rPr>
                <w:rFonts w:ascii="Times New Roman" w:hAnsi="Times New Roman"/>
              </w:rPr>
            </w:pPr>
            <w:r w:rsidRPr="00231D9B">
              <w:rPr>
                <w:rFonts w:ascii="Times New Roman" w:hAnsi="Times New Roman"/>
              </w:rPr>
              <w:t>ОК 04, ОК 05</w:t>
            </w:r>
          </w:p>
          <w:p w14:paraId="7A15EDA2" w14:textId="77777777" w:rsidR="00295DD4" w:rsidRPr="00231D9B" w:rsidRDefault="00295DD4" w:rsidP="00193F53">
            <w:r w:rsidRPr="00231D9B">
              <w:rPr>
                <w:rFonts w:ascii="Times New Roman" w:hAnsi="Times New Roman"/>
              </w:rPr>
              <w:t>ПК 3.4</w:t>
            </w:r>
          </w:p>
        </w:tc>
        <w:tc>
          <w:tcPr>
            <w:tcW w:w="720" w:type="pct"/>
          </w:tcPr>
          <w:p w14:paraId="364A532B"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МДК. 03.03 Определение кадастровой стоимости объектов недвижимости</w:t>
            </w:r>
          </w:p>
        </w:tc>
        <w:tc>
          <w:tcPr>
            <w:tcW w:w="412" w:type="pct"/>
            <w:vAlign w:val="center"/>
          </w:tcPr>
          <w:p w14:paraId="5C656113" w14:textId="77777777" w:rsidR="00295DD4" w:rsidRPr="00231D9B" w:rsidRDefault="00295DD4" w:rsidP="00193F53">
            <w:pPr>
              <w:spacing w:after="0" w:line="240" w:lineRule="auto"/>
              <w:jc w:val="center"/>
              <w:rPr>
                <w:rFonts w:ascii="Times New Roman" w:hAnsi="Times New Roman"/>
                <w:b/>
              </w:rPr>
            </w:pPr>
            <w:r w:rsidRPr="00231D9B">
              <w:rPr>
                <w:rFonts w:ascii="Times New Roman" w:hAnsi="Times New Roman"/>
                <w:b/>
              </w:rPr>
              <w:t>136</w:t>
            </w:r>
          </w:p>
        </w:tc>
        <w:tc>
          <w:tcPr>
            <w:tcW w:w="252" w:type="pct"/>
            <w:vAlign w:val="center"/>
          </w:tcPr>
          <w:p w14:paraId="384A088B" w14:textId="77777777" w:rsidR="00295DD4" w:rsidRPr="00231D9B" w:rsidRDefault="00295DD4" w:rsidP="00193F53">
            <w:pPr>
              <w:spacing w:after="0" w:line="240" w:lineRule="auto"/>
              <w:jc w:val="center"/>
              <w:rPr>
                <w:rFonts w:ascii="Times New Roman" w:hAnsi="Times New Roman"/>
              </w:rPr>
            </w:pPr>
            <w:r w:rsidRPr="00231D9B">
              <w:rPr>
                <w:rFonts w:ascii="Times New Roman" w:hAnsi="Times New Roman"/>
              </w:rPr>
              <w:t>112</w:t>
            </w:r>
          </w:p>
        </w:tc>
        <w:tc>
          <w:tcPr>
            <w:tcW w:w="294" w:type="pct"/>
            <w:vAlign w:val="center"/>
          </w:tcPr>
          <w:p w14:paraId="0B3692E4" w14:textId="77777777" w:rsidR="00295DD4" w:rsidRPr="00231D9B" w:rsidRDefault="00295DD4" w:rsidP="00193F53">
            <w:pPr>
              <w:spacing w:after="0" w:line="240" w:lineRule="auto"/>
              <w:jc w:val="center"/>
              <w:rPr>
                <w:rFonts w:ascii="Times New Roman" w:hAnsi="Times New Roman"/>
                <w:b/>
              </w:rPr>
            </w:pPr>
            <w:r w:rsidRPr="00231D9B">
              <w:rPr>
                <w:rFonts w:ascii="Times New Roman" w:hAnsi="Times New Roman"/>
                <w:b/>
              </w:rPr>
              <w:t>64</w:t>
            </w:r>
          </w:p>
        </w:tc>
        <w:tc>
          <w:tcPr>
            <w:tcW w:w="325" w:type="pct"/>
            <w:vAlign w:val="center"/>
          </w:tcPr>
          <w:p w14:paraId="47ADF8DD" w14:textId="77777777" w:rsidR="00295DD4" w:rsidRPr="00231D9B" w:rsidRDefault="00295DD4" w:rsidP="00193F53">
            <w:pPr>
              <w:spacing w:after="0" w:line="240" w:lineRule="auto"/>
              <w:jc w:val="center"/>
              <w:rPr>
                <w:rFonts w:ascii="Times New Roman" w:hAnsi="Times New Roman"/>
              </w:rPr>
            </w:pPr>
            <w:r w:rsidRPr="00231D9B">
              <w:rPr>
                <w:rFonts w:ascii="Times New Roman" w:hAnsi="Times New Roman"/>
              </w:rPr>
              <w:t>40</w:t>
            </w:r>
          </w:p>
        </w:tc>
        <w:tc>
          <w:tcPr>
            <w:tcW w:w="380" w:type="pct"/>
            <w:vAlign w:val="center"/>
          </w:tcPr>
          <w:p w14:paraId="78310D6C" w14:textId="77777777" w:rsidR="00295DD4" w:rsidRPr="00231D9B" w:rsidRDefault="00295DD4" w:rsidP="00193F53">
            <w:pPr>
              <w:spacing w:after="0" w:line="240" w:lineRule="auto"/>
              <w:jc w:val="center"/>
              <w:rPr>
                <w:rFonts w:ascii="Times New Roman" w:hAnsi="Times New Roman"/>
              </w:rPr>
            </w:pPr>
          </w:p>
        </w:tc>
        <w:tc>
          <w:tcPr>
            <w:tcW w:w="426" w:type="pct"/>
            <w:vAlign w:val="center"/>
          </w:tcPr>
          <w:p w14:paraId="0CDCF1F5" w14:textId="77777777" w:rsidR="00295DD4" w:rsidRPr="00231D9B" w:rsidRDefault="00295DD4" w:rsidP="00193F53">
            <w:pPr>
              <w:spacing w:after="0" w:line="240" w:lineRule="auto"/>
              <w:jc w:val="center"/>
              <w:rPr>
                <w:rFonts w:ascii="Times New Roman" w:hAnsi="Times New Roman"/>
              </w:rPr>
            </w:pPr>
          </w:p>
        </w:tc>
        <w:tc>
          <w:tcPr>
            <w:tcW w:w="332" w:type="pct"/>
            <w:vAlign w:val="center"/>
          </w:tcPr>
          <w:p w14:paraId="133AF216" w14:textId="77777777" w:rsidR="00295DD4" w:rsidRPr="00231D9B" w:rsidRDefault="00295DD4" w:rsidP="00193F53">
            <w:pPr>
              <w:spacing w:after="0" w:line="240" w:lineRule="auto"/>
              <w:jc w:val="center"/>
              <w:rPr>
                <w:rFonts w:ascii="Times New Roman" w:hAnsi="Times New Roman"/>
              </w:rPr>
            </w:pPr>
            <w:r w:rsidRPr="00231D9B">
              <w:rPr>
                <w:rFonts w:ascii="Times New Roman" w:hAnsi="Times New Roman"/>
              </w:rPr>
              <w:t>2</w:t>
            </w:r>
          </w:p>
        </w:tc>
        <w:tc>
          <w:tcPr>
            <w:tcW w:w="430" w:type="pct"/>
            <w:vAlign w:val="center"/>
          </w:tcPr>
          <w:p w14:paraId="576604AA" w14:textId="77777777" w:rsidR="00295DD4" w:rsidRPr="00231D9B" w:rsidRDefault="00295DD4" w:rsidP="00193F53">
            <w:pPr>
              <w:spacing w:after="0" w:line="240" w:lineRule="auto"/>
              <w:jc w:val="center"/>
              <w:rPr>
                <w:rFonts w:ascii="Times New Roman" w:hAnsi="Times New Roman"/>
                <w:b/>
              </w:rPr>
            </w:pPr>
            <w:r w:rsidRPr="00231D9B">
              <w:rPr>
                <w:rFonts w:ascii="Times New Roman" w:hAnsi="Times New Roman"/>
                <w:b/>
              </w:rPr>
              <w:t>36</w:t>
            </w:r>
          </w:p>
        </w:tc>
        <w:tc>
          <w:tcPr>
            <w:tcW w:w="831" w:type="pct"/>
            <w:vAlign w:val="center"/>
          </w:tcPr>
          <w:p w14:paraId="7FCDE351" w14:textId="77777777" w:rsidR="00295DD4" w:rsidRPr="00231D9B" w:rsidRDefault="00295DD4" w:rsidP="00193F53">
            <w:pPr>
              <w:spacing w:after="0" w:line="240" w:lineRule="auto"/>
              <w:jc w:val="center"/>
              <w:rPr>
                <w:rFonts w:ascii="Times New Roman" w:hAnsi="Times New Roman"/>
                <w:b/>
              </w:rPr>
            </w:pPr>
            <w:r w:rsidRPr="00231D9B">
              <w:rPr>
                <w:rFonts w:ascii="Times New Roman" w:hAnsi="Times New Roman"/>
                <w:b/>
              </w:rPr>
              <w:t>36</w:t>
            </w:r>
          </w:p>
        </w:tc>
      </w:tr>
      <w:tr w:rsidR="00295DD4" w:rsidRPr="00231D9B" w14:paraId="5D62942D" w14:textId="77777777" w:rsidTr="00193F53">
        <w:trPr>
          <w:trHeight w:val="274"/>
        </w:trPr>
        <w:tc>
          <w:tcPr>
            <w:tcW w:w="598" w:type="pct"/>
          </w:tcPr>
          <w:p w14:paraId="64AE448C" w14:textId="77777777" w:rsidR="00295DD4" w:rsidRPr="00231D9B" w:rsidRDefault="00295DD4" w:rsidP="00193F53">
            <w:pPr>
              <w:spacing w:after="0"/>
              <w:rPr>
                <w:rFonts w:ascii="Times New Roman" w:hAnsi="Times New Roman"/>
              </w:rPr>
            </w:pPr>
          </w:p>
        </w:tc>
        <w:tc>
          <w:tcPr>
            <w:tcW w:w="720" w:type="pct"/>
          </w:tcPr>
          <w:p w14:paraId="0C88949E"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Промежуточная аттестация</w:t>
            </w:r>
          </w:p>
        </w:tc>
        <w:tc>
          <w:tcPr>
            <w:tcW w:w="412" w:type="pct"/>
          </w:tcPr>
          <w:p w14:paraId="6EBA1822" w14:textId="77777777" w:rsidR="00295DD4" w:rsidRPr="00231D9B" w:rsidRDefault="00295DD4" w:rsidP="00193F53">
            <w:pPr>
              <w:spacing w:after="0" w:line="240" w:lineRule="auto"/>
              <w:jc w:val="center"/>
              <w:rPr>
                <w:rFonts w:ascii="Times New Roman" w:hAnsi="Times New Roman"/>
                <w:b/>
              </w:rPr>
            </w:pPr>
            <w:r w:rsidRPr="00231D9B">
              <w:rPr>
                <w:rFonts w:ascii="Times New Roman" w:hAnsi="Times New Roman"/>
                <w:b/>
                <w:bCs/>
              </w:rPr>
              <w:t>10</w:t>
            </w:r>
          </w:p>
        </w:tc>
        <w:tc>
          <w:tcPr>
            <w:tcW w:w="252" w:type="pct"/>
            <w:shd w:val="clear" w:color="auto" w:fill="A6A6A6" w:themeFill="background1" w:themeFillShade="A6"/>
          </w:tcPr>
          <w:p w14:paraId="743CCD08" w14:textId="77777777" w:rsidR="00295DD4" w:rsidRPr="00231D9B" w:rsidRDefault="00295DD4" w:rsidP="00193F53">
            <w:pPr>
              <w:spacing w:after="0" w:line="240" w:lineRule="auto"/>
              <w:jc w:val="center"/>
              <w:rPr>
                <w:rFonts w:ascii="Times New Roman" w:hAnsi="Times New Roman"/>
              </w:rPr>
            </w:pPr>
            <w:r w:rsidRPr="00231D9B">
              <w:rPr>
                <w:rFonts w:ascii="Times New Roman" w:hAnsi="Times New Roman"/>
                <w:i/>
              </w:rPr>
              <w:t>Х</w:t>
            </w:r>
          </w:p>
        </w:tc>
        <w:tc>
          <w:tcPr>
            <w:tcW w:w="294" w:type="pct"/>
            <w:shd w:val="clear" w:color="auto" w:fill="A6A6A6" w:themeFill="background1" w:themeFillShade="A6"/>
            <w:vAlign w:val="center"/>
          </w:tcPr>
          <w:p w14:paraId="5B928F56" w14:textId="77777777" w:rsidR="00295DD4" w:rsidRPr="00231D9B" w:rsidRDefault="00295DD4" w:rsidP="00193F53">
            <w:pPr>
              <w:spacing w:after="0" w:line="240" w:lineRule="auto"/>
              <w:jc w:val="center"/>
              <w:rPr>
                <w:rFonts w:ascii="Times New Roman" w:hAnsi="Times New Roman"/>
                <w:b/>
              </w:rPr>
            </w:pPr>
          </w:p>
        </w:tc>
        <w:tc>
          <w:tcPr>
            <w:tcW w:w="1893" w:type="pct"/>
            <w:gridSpan w:val="5"/>
            <w:shd w:val="clear" w:color="auto" w:fill="A6A6A6" w:themeFill="background1" w:themeFillShade="A6"/>
            <w:vAlign w:val="center"/>
          </w:tcPr>
          <w:p w14:paraId="2091B195" w14:textId="77777777" w:rsidR="00295DD4" w:rsidRPr="00231D9B" w:rsidRDefault="00295DD4" w:rsidP="00193F53">
            <w:pPr>
              <w:spacing w:after="0" w:line="240" w:lineRule="auto"/>
              <w:jc w:val="center"/>
              <w:rPr>
                <w:rFonts w:ascii="Times New Roman" w:hAnsi="Times New Roman"/>
                <w:b/>
              </w:rPr>
            </w:pPr>
          </w:p>
        </w:tc>
        <w:tc>
          <w:tcPr>
            <w:tcW w:w="831" w:type="pct"/>
            <w:vAlign w:val="center"/>
          </w:tcPr>
          <w:p w14:paraId="105664B8" w14:textId="77777777" w:rsidR="00295DD4" w:rsidRPr="00231D9B" w:rsidRDefault="00295DD4" w:rsidP="00193F53">
            <w:pPr>
              <w:spacing w:after="0" w:line="240" w:lineRule="auto"/>
              <w:jc w:val="center"/>
              <w:rPr>
                <w:rFonts w:ascii="Times New Roman" w:hAnsi="Times New Roman"/>
                <w:b/>
              </w:rPr>
            </w:pPr>
          </w:p>
        </w:tc>
      </w:tr>
      <w:tr w:rsidR="00295DD4" w:rsidRPr="00231D9B" w14:paraId="714E0C72" w14:textId="77777777" w:rsidTr="00193F53">
        <w:tc>
          <w:tcPr>
            <w:tcW w:w="598" w:type="pct"/>
          </w:tcPr>
          <w:p w14:paraId="29DB5811" w14:textId="77777777" w:rsidR="00295DD4" w:rsidRPr="00231D9B" w:rsidRDefault="00295DD4" w:rsidP="00193F53">
            <w:pPr>
              <w:spacing w:after="0" w:line="240" w:lineRule="auto"/>
              <w:rPr>
                <w:rFonts w:ascii="Times New Roman" w:hAnsi="Times New Roman"/>
                <w:b/>
                <w:i/>
              </w:rPr>
            </w:pPr>
          </w:p>
        </w:tc>
        <w:tc>
          <w:tcPr>
            <w:tcW w:w="720" w:type="pct"/>
          </w:tcPr>
          <w:p w14:paraId="5ECE5639" w14:textId="77777777" w:rsidR="00295DD4" w:rsidRPr="00231D9B" w:rsidRDefault="00295DD4" w:rsidP="00193F53">
            <w:pPr>
              <w:spacing w:after="0" w:line="240" w:lineRule="auto"/>
              <w:rPr>
                <w:rFonts w:ascii="Times New Roman" w:hAnsi="Times New Roman"/>
                <w:b/>
                <w:i/>
              </w:rPr>
            </w:pPr>
            <w:r w:rsidRPr="00231D9B">
              <w:rPr>
                <w:rFonts w:ascii="Times New Roman" w:hAnsi="Times New Roman"/>
                <w:b/>
                <w:i/>
              </w:rPr>
              <w:t>Всего:</w:t>
            </w:r>
          </w:p>
        </w:tc>
        <w:tc>
          <w:tcPr>
            <w:tcW w:w="412" w:type="pct"/>
            <w:vAlign w:val="center"/>
          </w:tcPr>
          <w:p w14:paraId="2CCE9E94" w14:textId="77777777" w:rsidR="00295DD4" w:rsidRPr="00231D9B" w:rsidRDefault="00295DD4" w:rsidP="00193F53">
            <w:pPr>
              <w:spacing w:after="0" w:line="240" w:lineRule="auto"/>
              <w:jc w:val="center"/>
              <w:rPr>
                <w:rFonts w:ascii="Times New Roman" w:hAnsi="Times New Roman"/>
                <w:b/>
                <w:i/>
              </w:rPr>
            </w:pPr>
            <w:r w:rsidRPr="00231D9B">
              <w:rPr>
                <w:rFonts w:ascii="Times New Roman" w:hAnsi="Times New Roman"/>
                <w:b/>
                <w:i/>
              </w:rPr>
              <w:t>394</w:t>
            </w:r>
          </w:p>
        </w:tc>
        <w:tc>
          <w:tcPr>
            <w:tcW w:w="252" w:type="pct"/>
            <w:vAlign w:val="center"/>
          </w:tcPr>
          <w:p w14:paraId="0DA64D64" w14:textId="77777777" w:rsidR="00295DD4" w:rsidRPr="00231D9B" w:rsidRDefault="00295DD4" w:rsidP="00193F53">
            <w:pPr>
              <w:spacing w:after="0" w:line="240" w:lineRule="auto"/>
              <w:jc w:val="center"/>
              <w:rPr>
                <w:rFonts w:ascii="Times New Roman" w:hAnsi="Times New Roman"/>
                <w:b/>
              </w:rPr>
            </w:pPr>
            <w:r w:rsidRPr="00231D9B">
              <w:rPr>
                <w:rFonts w:ascii="Times New Roman" w:hAnsi="Times New Roman"/>
                <w:b/>
              </w:rPr>
              <w:t>310</w:t>
            </w:r>
          </w:p>
        </w:tc>
        <w:tc>
          <w:tcPr>
            <w:tcW w:w="294" w:type="pct"/>
            <w:vAlign w:val="center"/>
          </w:tcPr>
          <w:p w14:paraId="3FF39C97" w14:textId="77777777" w:rsidR="00295DD4" w:rsidRPr="00231D9B" w:rsidRDefault="00295DD4" w:rsidP="00193F53">
            <w:pPr>
              <w:spacing w:after="0" w:line="240" w:lineRule="auto"/>
              <w:jc w:val="center"/>
              <w:rPr>
                <w:rFonts w:ascii="Times New Roman" w:hAnsi="Times New Roman"/>
                <w:b/>
              </w:rPr>
            </w:pPr>
            <w:r w:rsidRPr="00231D9B">
              <w:rPr>
                <w:rFonts w:ascii="Times New Roman" w:hAnsi="Times New Roman"/>
                <w:b/>
              </w:rPr>
              <w:t>214</w:t>
            </w:r>
          </w:p>
        </w:tc>
        <w:tc>
          <w:tcPr>
            <w:tcW w:w="325" w:type="pct"/>
            <w:vAlign w:val="center"/>
          </w:tcPr>
          <w:p w14:paraId="7FCB2D96" w14:textId="77777777" w:rsidR="00295DD4" w:rsidRPr="00231D9B" w:rsidRDefault="00295DD4" w:rsidP="00193F53">
            <w:pPr>
              <w:spacing w:after="0" w:line="240" w:lineRule="auto"/>
              <w:jc w:val="center"/>
              <w:rPr>
                <w:rFonts w:ascii="Times New Roman" w:hAnsi="Times New Roman"/>
                <w:b/>
              </w:rPr>
            </w:pPr>
            <w:r w:rsidRPr="00231D9B">
              <w:rPr>
                <w:rFonts w:ascii="Times New Roman" w:hAnsi="Times New Roman"/>
                <w:b/>
              </w:rPr>
              <w:t>100</w:t>
            </w:r>
          </w:p>
        </w:tc>
        <w:tc>
          <w:tcPr>
            <w:tcW w:w="380" w:type="pct"/>
            <w:vAlign w:val="center"/>
          </w:tcPr>
          <w:p w14:paraId="30A0C070" w14:textId="77777777" w:rsidR="00295DD4" w:rsidRPr="00231D9B" w:rsidRDefault="00295DD4" w:rsidP="00193F53">
            <w:pPr>
              <w:spacing w:after="0" w:line="240" w:lineRule="auto"/>
              <w:jc w:val="center"/>
              <w:rPr>
                <w:rFonts w:ascii="Times New Roman" w:hAnsi="Times New Roman"/>
                <w:b/>
              </w:rPr>
            </w:pPr>
            <w:r w:rsidRPr="00231D9B">
              <w:rPr>
                <w:rFonts w:ascii="Times New Roman" w:hAnsi="Times New Roman"/>
                <w:b/>
              </w:rPr>
              <w:t>30</w:t>
            </w:r>
          </w:p>
        </w:tc>
        <w:tc>
          <w:tcPr>
            <w:tcW w:w="426" w:type="pct"/>
            <w:vAlign w:val="center"/>
          </w:tcPr>
          <w:p w14:paraId="220366BA" w14:textId="77777777" w:rsidR="00295DD4" w:rsidRPr="00231D9B" w:rsidRDefault="00295DD4" w:rsidP="00193F53">
            <w:pPr>
              <w:spacing w:after="0" w:line="240" w:lineRule="auto"/>
              <w:jc w:val="center"/>
              <w:rPr>
                <w:rFonts w:ascii="Times New Roman" w:hAnsi="Times New Roman"/>
                <w:b/>
              </w:rPr>
            </w:pPr>
          </w:p>
        </w:tc>
        <w:tc>
          <w:tcPr>
            <w:tcW w:w="332" w:type="pct"/>
            <w:vAlign w:val="center"/>
          </w:tcPr>
          <w:p w14:paraId="77889F78" w14:textId="77777777" w:rsidR="00295DD4" w:rsidRPr="00231D9B" w:rsidRDefault="00295DD4" w:rsidP="00193F53">
            <w:pPr>
              <w:spacing w:after="0" w:line="240" w:lineRule="auto"/>
              <w:jc w:val="center"/>
              <w:rPr>
                <w:rFonts w:ascii="Times New Roman" w:hAnsi="Times New Roman"/>
              </w:rPr>
            </w:pPr>
            <w:r w:rsidRPr="00231D9B">
              <w:rPr>
                <w:rFonts w:ascii="Times New Roman" w:hAnsi="Times New Roman"/>
              </w:rPr>
              <w:t>10</w:t>
            </w:r>
          </w:p>
        </w:tc>
        <w:tc>
          <w:tcPr>
            <w:tcW w:w="430" w:type="pct"/>
            <w:vAlign w:val="center"/>
          </w:tcPr>
          <w:p w14:paraId="4F5ABDBF" w14:textId="77777777" w:rsidR="00295DD4" w:rsidRPr="00231D9B" w:rsidRDefault="00295DD4" w:rsidP="00193F53">
            <w:pPr>
              <w:spacing w:after="0" w:line="240" w:lineRule="auto"/>
              <w:jc w:val="center"/>
              <w:rPr>
                <w:rFonts w:ascii="Times New Roman" w:hAnsi="Times New Roman"/>
                <w:b/>
              </w:rPr>
            </w:pPr>
            <w:r w:rsidRPr="00231D9B">
              <w:rPr>
                <w:rFonts w:ascii="Times New Roman" w:hAnsi="Times New Roman"/>
                <w:b/>
              </w:rPr>
              <w:t>72</w:t>
            </w:r>
          </w:p>
        </w:tc>
        <w:tc>
          <w:tcPr>
            <w:tcW w:w="831" w:type="pct"/>
            <w:vAlign w:val="center"/>
          </w:tcPr>
          <w:p w14:paraId="672E2BAA" w14:textId="77777777" w:rsidR="00295DD4" w:rsidRPr="00231D9B" w:rsidRDefault="00295DD4" w:rsidP="00193F53">
            <w:pPr>
              <w:spacing w:after="0" w:line="240" w:lineRule="auto"/>
              <w:jc w:val="center"/>
              <w:rPr>
                <w:rFonts w:ascii="Times New Roman" w:hAnsi="Times New Roman"/>
                <w:b/>
              </w:rPr>
            </w:pPr>
            <w:r w:rsidRPr="00231D9B">
              <w:rPr>
                <w:rFonts w:ascii="Times New Roman" w:hAnsi="Times New Roman"/>
                <w:b/>
              </w:rPr>
              <w:t>108</w:t>
            </w:r>
          </w:p>
        </w:tc>
      </w:tr>
    </w:tbl>
    <w:p w14:paraId="5A405CA3" w14:textId="77777777" w:rsidR="00295DD4" w:rsidRPr="00231D9B" w:rsidRDefault="00295DD4" w:rsidP="00295DD4">
      <w:pPr>
        <w:suppressAutoHyphens/>
        <w:spacing w:line="240" w:lineRule="auto"/>
        <w:jc w:val="both"/>
        <w:rPr>
          <w:rFonts w:ascii="Times New Roman" w:hAnsi="Times New Roman"/>
          <w:i/>
          <w:sz w:val="20"/>
          <w:szCs w:val="20"/>
        </w:rPr>
      </w:pPr>
    </w:p>
    <w:p w14:paraId="722EB05B" w14:textId="77777777" w:rsidR="00295DD4" w:rsidRPr="00231D9B" w:rsidRDefault="00295DD4" w:rsidP="00295DD4">
      <w:pPr>
        <w:suppressAutoHyphens/>
        <w:ind w:firstLine="567"/>
        <w:jc w:val="both"/>
        <w:rPr>
          <w:rFonts w:ascii="Times New Roman" w:hAnsi="Times New Roman"/>
          <w:b/>
          <w:sz w:val="24"/>
        </w:rPr>
      </w:pPr>
      <w:r w:rsidRPr="00231D9B">
        <w:rPr>
          <w:rFonts w:ascii="Times New Roman" w:hAnsi="Times New Roman"/>
          <w:b/>
          <w:sz w:val="24"/>
        </w:rPr>
        <w:t>2.2. Тематический план и содержание профессионального модуля (ПМ)</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10040"/>
        <w:gridCol w:w="1620"/>
      </w:tblGrid>
      <w:tr w:rsidR="00295DD4" w:rsidRPr="00231D9B" w14:paraId="77D138BC" w14:textId="77777777" w:rsidTr="00193F53">
        <w:trPr>
          <w:trHeight w:val="1204"/>
        </w:trPr>
        <w:tc>
          <w:tcPr>
            <w:tcW w:w="1116" w:type="pct"/>
          </w:tcPr>
          <w:p w14:paraId="0430766B" w14:textId="77777777" w:rsidR="00295DD4" w:rsidRPr="00231D9B" w:rsidRDefault="00295DD4" w:rsidP="00193F53">
            <w:pPr>
              <w:jc w:val="center"/>
              <w:rPr>
                <w:rFonts w:ascii="Times New Roman" w:hAnsi="Times New Roman"/>
                <w:b/>
              </w:rPr>
            </w:pPr>
            <w:r w:rsidRPr="00231D9B">
              <w:rPr>
                <w:rFonts w:ascii="Times New Roman" w:hAnsi="Times New Roman"/>
                <w:b/>
                <w:bCs/>
              </w:rPr>
              <w:t>Наименование разделов и тем профессионального модуля (ПМ), междисциплинарных курсов (МДК)</w:t>
            </w:r>
          </w:p>
        </w:tc>
        <w:tc>
          <w:tcPr>
            <w:tcW w:w="3411" w:type="pct"/>
            <w:vAlign w:val="center"/>
          </w:tcPr>
          <w:p w14:paraId="523B94F4" w14:textId="77777777" w:rsidR="00295DD4" w:rsidRPr="00231D9B" w:rsidRDefault="00295DD4" w:rsidP="00193F53">
            <w:pPr>
              <w:suppressAutoHyphens/>
              <w:spacing w:after="0" w:line="240" w:lineRule="auto"/>
              <w:jc w:val="center"/>
              <w:rPr>
                <w:rFonts w:ascii="Times New Roman" w:hAnsi="Times New Roman"/>
                <w:b/>
                <w:bCs/>
              </w:rPr>
            </w:pPr>
            <w:r w:rsidRPr="00231D9B">
              <w:rPr>
                <w:rFonts w:ascii="Times New Roman" w:hAnsi="Times New Roman"/>
                <w:b/>
                <w:bCs/>
              </w:rPr>
              <w:t>Содержание учебного материала,</w:t>
            </w:r>
          </w:p>
          <w:p w14:paraId="52CE2351" w14:textId="77777777" w:rsidR="00295DD4" w:rsidRPr="00231D9B" w:rsidRDefault="00295DD4" w:rsidP="00193F53">
            <w:pPr>
              <w:suppressAutoHyphens/>
              <w:spacing w:after="0" w:line="240" w:lineRule="auto"/>
              <w:jc w:val="center"/>
              <w:rPr>
                <w:rFonts w:ascii="Times New Roman" w:hAnsi="Times New Roman"/>
                <w:b/>
              </w:rPr>
            </w:pPr>
            <w:r w:rsidRPr="00231D9B">
              <w:rPr>
                <w:rFonts w:ascii="Times New Roman" w:hAnsi="Times New Roman"/>
                <w:b/>
                <w:bCs/>
              </w:rPr>
              <w:t>лабораторные работы и практические занятия, самостоятельная учебная работа обучающихся, курсовая работа (проект)</w:t>
            </w:r>
          </w:p>
        </w:tc>
        <w:tc>
          <w:tcPr>
            <w:tcW w:w="473" w:type="pct"/>
            <w:vAlign w:val="center"/>
          </w:tcPr>
          <w:p w14:paraId="492DA9A0" w14:textId="77777777" w:rsidR="00295DD4" w:rsidRPr="00231D9B" w:rsidRDefault="00295DD4" w:rsidP="00193F53">
            <w:pPr>
              <w:suppressAutoHyphens/>
              <w:spacing w:after="0" w:line="240" w:lineRule="auto"/>
              <w:jc w:val="center"/>
              <w:rPr>
                <w:rFonts w:ascii="Times New Roman" w:hAnsi="Times New Roman"/>
                <w:b/>
                <w:bCs/>
              </w:rPr>
            </w:pPr>
            <w:r w:rsidRPr="00231D9B">
              <w:rPr>
                <w:rFonts w:ascii="Times New Roman" w:hAnsi="Times New Roman"/>
                <w:b/>
                <w:bCs/>
              </w:rPr>
              <w:t>Объем, ак. ч / в том числе в форме практической подготовки, ак. ч</w:t>
            </w:r>
          </w:p>
        </w:tc>
      </w:tr>
      <w:tr w:rsidR="00295DD4" w:rsidRPr="00231D9B" w14:paraId="3CD31522" w14:textId="77777777" w:rsidTr="00193F53">
        <w:trPr>
          <w:trHeight w:val="340"/>
        </w:trPr>
        <w:tc>
          <w:tcPr>
            <w:tcW w:w="1116" w:type="pct"/>
          </w:tcPr>
          <w:p w14:paraId="307A8DCB" w14:textId="77777777" w:rsidR="00295DD4" w:rsidRPr="00231D9B" w:rsidRDefault="00295DD4" w:rsidP="00193F53">
            <w:pPr>
              <w:spacing w:after="0"/>
              <w:jc w:val="center"/>
              <w:rPr>
                <w:rFonts w:ascii="Times New Roman" w:hAnsi="Times New Roman"/>
                <w:b/>
              </w:rPr>
            </w:pPr>
            <w:r w:rsidRPr="00231D9B">
              <w:rPr>
                <w:rFonts w:ascii="Times New Roman" w:hAnsi="Times New Roman"/>
                <w:b/>
              </w:rPr>
              <w:t>1</w:t>
            </w:r>
          </w:p>
        </w:tc>
        <w:tc>
          <w:tcPr>
            <w:tcW w:w="3411" w:type="pct"/>
          </w:tcPr>
          <w:p w14:paraId="689E6435" w14:textId="77777777" w:rsidR="00295DD4" w:rsidRPr="00231D9B" w:rsidRDefault="00295DD4" w:rsidP="00193F53">
            <w:pPr>
              <w:spacing w:after="0"/>
              <w:jc w:val="center"/>
              <w:rPr>
                <w:rFonts w:ascii="Times New Roman" w:hAnsi="Times New Roman"/>
                <w:b/>
                <w:bCs/>
              </w:rPr>
            </w:pPr>
            <w:r w:rsidRPr="00231D9B">
              <w:rPr>
                <w:rFonts w:ascii="Times New Roman" w:hAnsi="Times New Roman"/>
                <w:b/>
                <w:bCs/>
              </w:rPr>
              <w:t>2</w:t>
            </w:r>
          </w:p>
        </w:tc>
        <w:tc>
          <w:tcPr>
            <w:tcW w:w="473" w:type="pct"/>
            <w:vAlign w:val="center"/>
          </w:tcPr>
          <w:p w14:paraId="1F773FB0"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3</w:t>
            </w:r>
          </w:p>
        </w:tc>
      </w:tr>
      <w:tr w:rsidR="00295DD4" w:rsidRPr="00231D9B" w14:paraId="30654ECE" w14:textId="77777777" w:rsidTr="00193F53">
        <w:trPr>
          <w:trHeight w:val="340"/>
        </w:trPr>
        <w:tc>
          <w:tcPr>
            <w:tcW w:w="4527" w:type="pct"/>
            <w:gridSpan w:val="2"/>
          </w:tcPr>
          <w:p w14:paraId="08DE9D29" w14:textId="77777777" w:rsidR="00295DD4" w:rsidRPr="00231D9B" w:rsidRDefault="00295DD4" w:rsidP="00193F53">
            <w:pPr>
              <w:spacing w:after="0"/>
              <w:rPr>
                <w:rFonts w:ascii="Times New Roman" w:hAnsi="Times New Roman"/>
                <w:b/>
              </w:rPr>
            </w:pPr>
            <w:r w:rsidRPr="00231D9B">
              <w:rPr>
                <w:rFonts w:ascii="Times New Roman" w:hAnsi="Times New Roman"/>
                <w:b/>
              </w:rPr>
              <w:t>Раздел 1. Правовое регулирование отношений в землеустройстве, кадастре и градостроительстве</w:t>
            </w:r>
          </w:p>
        </w:tc>
        <w:tc>
          <w:tcPr>
            <w:tcW w:w="473" w:type="pct"/>
            <w:tcBorders>
              <w:bottom w:val="single" w:sz="4" w:space="0" w:color="auto"/>
            </w:tcBorders>
            <w:vAlign w:val="center"/>
          </w:tcPr>
          <w:p w14:paraId="5F3FDF45"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108/78</w:t>
            </w:r>
          </w:p>
        </w:tc>
      </w:tr>
      <w:tr w:rsidR="00295DD4" w:rsidRPr="00231D9B" w14:paraId="20F0F7ED" w14:textId="77777777" w:rsidTr="00193F53">
        <w:trPr>
          <w:trHeight w:val="340"/>
        </w:trPr>
        <w:tc>
          <w:tcPr>
            <w:tcW w:w="4527" w:type="pct"/>
            <w:gridSpan w:val="2"/>
          </w:tcPr>
          <w:p w14:paraId="398D0E87" w14:textId="77777777" w:rsidR="00295DD4" w:rsidRPr="00231D9B" w:rsidRDefault="00295DD4" w:rsidP="00193F53">
            <w:pPr>
              <w:spacing w:after="0"/>
              <w:rPr>
                <w:rFonts w:ascii="Times New Roman" w:hAnsi="Times New Roman"/>
                <w:b/>
                <w:bCs/>
              </w:rPr>
            </w:pPr>
            <w:r w:rsidRPr="00231D9B">
              <w:rPr>
                <w:rFonts w:ascii="Times New Roman" w:hAnsi="Times New Roman"/>
                <w:b/>
              </w:rPr>
              <w:t>МДК.03.01 Правовое регулирование отношений в землеустройстве, кадастре и градостроительстве</w:t>
            </w:r>
          </w:p>
        </w:tc>
        <w:tc>
          <w:tcPr>
            <w:tcW w:w="473" w:type="pct"/>
            <w:tcBorders>
              <w:bottom w:val="single" w:sz="4" w:space="0" w:color="auto"/>
            </w:tcBorders>
            <w:vAlign w:val="center"/>
          </w:tcPr>
          <w:p w14:paraId="737314C6"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72/42</w:t>
            </w:r>
          </w:p>
        </w:tc>
      </w:tr>
      <w:tr w:rsidR="00295DD4" w:rsidRPr="00231D9B" w14:paraId="7FC97B3D" w14:textId="77777777" w:rsidTr="00193F53">
        <w:trPr>
          <w:trHeight w:val="340"/>
        </w:trPr>
        <w:tc>
          <w:tcPr>
            <w:tcW w:w="4527" w:type="pct"/>
            <w:gridSpan w:val="2"/>
          </w:tcPr>
          <w:p w14:paraId="57640CA6" w14:textId="77777777" w:rsidR="00295DD4" w:rsidRPr="00231D9B" w:rsidRDefault="00295DD4" w:rsidP="00193F53">
            <w:pPr>
              <w:spacing w:after="0"/>
              <w:rPr>
                <w:rFonts w:ascii="Times New Roman" w:hAnsi="Times New Roman"/>
                <w:b/>
              </w:rPr>
            </w:pPr>
            <w:r w:rsidRPr="00231D9B">
              <w:rPr>
                <w:rFonts w:ascii="Times New Roman" w:hAnsi="Times New Roman"/>
                <w:b/>
              </w:rPr>
              <w:t>В том числе, промежуточная аттестация</w:t>
            </w:r>
          </w:p>
        </w:tc>
        <w:tc>
          <w:tcPr>
            <w:tcW w:w="473" w:type="pct"/>
            <w:tcBorders>
              <w:bottom w:val="single" w:sz="4" w:space="0" w:color="auto"/>
            </w:tcBorders>
            <w:vAlign w:val="center"/>
          </w:tcPr>
          <w:p w14:paraId="34461612"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6</w:t>
            </w:r>
          </w:p>
        </w:tc>
      </w:tr>
      <w:tr w:rsidR="00295DD4" w:rsidRPr="00231D9B" w14:paraId="64443E39" w14:textId="77777777" w:rsidTr="00193F53">
        <w:tc>
          <w:tcPr>
            <w:tcW w:w="1116" w:type="pct"/>
            <w:vMerge w:val="restart"/>
          </w:tcPr>
          <w:p w14:paraId="6F89D708" w14:textId="77777777" w:rsidR="00295DD4" w:rsidRPr="00231D9B" w:rsidRDefault="00295DD4" w:rsidP="00193F53">
            <w:pPr>
              <w:spacing w:after="0"/>
              <w:rPr>
                <w:rFonts w:ascii="Times New Roman" w:hAnsi="Times New Roman"/>
                <w:b/>
              </w:rPr>
            </w:pPr>
            <w:r w:rsidRPr="00231D9B">
              <w:rPr>
                <w:rFonts w:ascii="Times New Roman" w:eastAsia="Calibri" w:hAnsi="Times New Roman"/>
                <w:b/>
                <w:bCs/>
              </w:rPr>
              <w:t>Тема 1.1. Исторический обзор развития кадастра в России и за рубежом</w:t>
            </w:r>
          </w:p>
        </w:tc>
        <w:tc>
          <w:tcPr>
            <w:tcW w:w="3411" w:type="pct"/>
          </w:tcPr>
          <w:p w14:paraId="160B421F" w14:textId="77777777" w:rsidR="00295DD4" w:rsidRPr="00231D9B" w:rsidRDefault="00295DD4" w:rsidP="00193F53">
            <w:pPr>
              <w:spacing w:after="0"/>
              <w:rPr>
                <w:rFonts w:ascii="Times New Roman" w:hAnsi="Times New Roman"/>
                <w:b/>
                <w:bCs/>
              </w:rPr>
            </w:pPr>
            <w:r w:rsidRPr="00231D9B">
              <w:rPr>
                <w:rFonts w:ascii="Times New Roman" w:hAnsi="Times New Roman"/>
                <w:b/>
              </w:rPr>
              <w:t xml:space="preserve">Содержание </w:t>
            </w:r>
          </w:p>
        </w:tc>
        <w:tc>
          <w:tcPr>
            <w:tcW w:w="473" w:type="pct"/>
            <w:vMerge w:val="restart"/>
            <w:tcBorders>
              <w:bottom w:val="nil"/>
            </w:tcBorders>
            <w:vAlign w:val="center"/>
          </w:tcPr>
          <w:p w14:paraId="48F46E9C"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14</w:t>
            </w:r>
          </w:p>
        </w:tc>
      </w:tr>
      <w:tr w:rsidR="00295DD4" w:rsidRPr="00231D9B" w14:paraId="4143C608" w14:textId="77777777" w:rsidTr="00193F53">
        <w:trPr>
          <w:trHeight w:val="578"/>
        </w:trPr>
        <w:tc>
          <w:tcPr>
            <w:tcW w:w="1116" w:type="pct"/>
            <w:vMerge/>
          </w:tcPr>
          <w:p w14:paraId="2913EB99" w14:textId="77777777" w:rsidR="00295DD4" w:rsidRPr="00231D9B" w:rsidRDefault="00295DD4" w:rsidP="00193F53">
            <w:pPr>
              <w:spacing w:after="0"/>
              <w:rPr>
                <w:rFonts w:ascii="Times New Roman" w:hAnsi="Times New Roman"/>
                <w:b/>
              </w:rPr>
            </w:pPr>
          </w:p>
        </w:tc>
        <w:tc>
          <w:tcPr>
            <w:tcW w:w="3411" w:type="pct"/>
          </w:tcPr>
          <w:p w14:paraId="7C420CB8" w14:textId="77777777" w:rsidR="00295DD4" w:rsidRPr="00231D9B" w:rsidRDefault="00295DD4" w:rsidP="00193F53">
            <w:pPr>
              <w:spacing w:after="0" w:line="240" w:lineRule="auto"/>
              <w:rPr>
                <w:rFonts w:ascii="Times New Roman" w:hAnsi="Times New Roman"/>
              </w:rPr>
            </w:pPr>
            <w:r w:rsidRPr="00231D9B">
              <w:rPr>
                <w:rFonts w:ascii="Times New Roman" w:hAnsi="Times New Roman"/>
                <w:bCs/>
              </w:rPr>
              <w:t>1. Исторические корни развития кадастра</w:t>
            </w:r>
          </w:p>
          <w:p w14:paraId="0CEEDB45" w14:textId="77777777" w:rsidR="00295DD4" w:rsidRPr="00231D9B" w:rsidRDefault="00295DD4" w:rsidP="00193F53">
            <w:pPr>
              <w:spacing w:after="0" w:line="240" w:lineRule="auto"/>
              <w:rPr>
                <w:rFonts w:ascii="Times New Roman" w:hAnsi="Times New Roman"/>
              </w:rPr>
            </w:pPr>
            <w:r w:rsidRPr="00231D9B">
              <w:rPr>
                <w:rFonts w:ascii="Times New Roman" w:hAnsi="Times New Roman"/>
                <w:bCs/>
              </w:rPr>
              <w:t>2. Основные этапы развития кадастра за рубежом и в России</w:t>
            </w:r>
          </w:p>
        </w:tc>
        <w:tc>
          <w:tcPr>
            <w:tcW w:w="473" w:type="pct"/>
            <w:vMerge/>
            <w:tcBorders>
              <w:bottom w:val="nil"/>
            </w:tcBorders>
            <w:vAlign w:val="center"/>
          </w:tcPr>
          <w:p w14:paraId="425E9340" w14:textId="77777777" w:rsidR="00295DD4" w:rsidRPr="00231D9B" w:rsidRDefault="00295DD4" w:rsidP="00193F53">
            <w:pPr>
              <w:spacing w:after="0"/>
              <w:jc w:val="center"/>
              <w:rPr>
                <w:rFonts w:ascii="Times New Roman" w:hAnsi="Times New Roman"/>
                <w:b/>
                <w:bCs/>
                <w:i/>
              </w:rPr>
            </w:pPr>
          </w:p>
        </w:tc>
      </w:tr>
      <w:tr w:rsidR="00295DD4" w:rsidRPr="00231D9B" w14:paraId="2D9E3A8C" w14:textId="77777777" w:rsidTr="00193F53">
        <w:tc>
          <w:tcPr>
            <w:tcW w:w="1116" w:type="pct"/>
            <w:vMerge/>
          </w:tcPr>
          <w:p w14:paraId="6010FB31" w14:textId="77777777" w:rsidR="00295DD4" w:rsidRPr="00231D9B" w:rsidRDefault="00295DD4" w:rsidP="00193F53">
            <w:pPr>
              <w:spacing w:after="0"/>
              <w:rPr>
                <w:rFonts w:ascii="Times New Roman" w:hAnsi="Times New Roman"/>
                <w:b/>
              </w:rPr>
            </w:pPr>
          </w:p>
        </w:tc>
        <w:tc>
          <w:tcPr>
            <w:tcW w:w="3411" w:type="pct"/>
          </w:tcPr>
          <w:p w14:paraId="06818249" w14:textId="77777777" w:rsidR="00295DD4" w:rsidRPr="00231D9B" w:rsidRDefault="00295DD4" w:rsidP="00193F53">
            <w:pPr>
              <w:spacing w:after="0"/>
              <w:rPr>
                <w:rFonts w:ascii="Times New Roman" w:hAnsi="Times New Roman"/>
                <w:b/>
                <w:bCs/>
              </w:rPr>
            </w:pPr>
            <w:r w:rsidRPr="00231D9B">
              <w:rPr>
                <w:rFonts w:ascii="Times New Roman" w:hAnsi="Times New Roman"/>
                <w:b/>
                <w:bCs/>
              </w:rPr>
              <w:t>В том числе практических и лабораторных занятий</w:t>
            </w:r>
          </w:p>
        </w:tc>
        <w:tc>
          <w:tcPr>
            <w:tcW w:w="473" w:type="pct"/>
            <w:tcBorders>
              <w:top w:val="single" w:sz="4" w:space="0" w:color="auto"/>
            </w:tcBorders>
            <w:vAlign w:val="center"/>
          </w:tcPr>
          <w:p w14:paraId="316FEB2F"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8</w:t>
            </w:r>
          </w:p>
        </w:tc>
      </w:tr>
      <w:tr w:rsidR="00295DD4" w:rsidRPr="00231D9B" w14:paraId="3193BD9D" w14:textId="77777777" w:rsidTr="00193F53">
        <w:tc>
          <w:tcPr>
            <w:tcW w:w="1116" w:type="pct"/>
            <w:vMerge/>
          </w:tcPr>
          <w:p w14:paraId="2A38E9D9" w14:textId="77777777" w:rsidR="00295DD4" w:rsidRPr="00231D9B" w:rsidRDefault="00295DD4" w:rsidP="00193F53">
            <w:pPr>
              <w:spacing w:after="0"/>
              <w:rPr>
                <w:rFonts w:ascii="Times New Roman" w:hAnsi="Times New Roman"/>
                <w:b/>
              </w:rPr>
            </w:pPr>
          </w:p>
        </w:tc>
        <w:tc>
          <w:tcPr>
            <w:tcW w:w="3411" w:type="pct"/>
          </w:tcPr>
          <w:p w14:paraId="646FED44"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1: «Рассмотрение этапов развития кадастра в России»</w:t>
            </w:r>
          </w:p>
        </w:tc>
        <w:tc>
          <w:tcPr>
            <w:tcW w:w="473" w:type="pct"/>
            <w:vAlign w:val="center"/>
          </w:tcPr>
          <w:p w14:paraId="34EE35D3"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2</w:t>
            </w:r>
          </w:p>
        </w:tc>
      </w:tr>
      <w:tr w:rsidR="00295DD4" w:rsidRPr="00231D9B" w14:paraId="34DEB5DC" w14:textId="77777777" w:rsidTr="00193F53">
        <w:tc>
          <w:tcPr>
            <w:tcW w:w="1116" w:type="pct"/>
            <w:vMerge/>
          </w:tcPr>
          <w:p w14:paraId="0BDE0156" w14:textId="77777777" w:rsidR="00295DD4" w:rsidRPr="00231D9B" w:rsidRDefault="00295DD4" w:rsidP="00193F53">
            <w:pPr>
              <w:spacing w:after="0"/>
              <w:rPr>
                <w:rFonts w:ascii="Times New Roman" w:hAnsi="Times New Roman"/>
                <w:b/>
              </w:rPr>
            </w:pPr>
          </w:p>
        </w:tc>
        <w:tc>
          <w:tcPr>
            <w:tcW w:w="3411" w:type="pct"/>
          </w:tcPr>
          <w:p w14:paraId="5EE5F6CA" w14:textId="77777777" w:rsidR="00295DD4" w:rsidRPr="00231D9B" w:rsidRDefault="00295DD4" w:rsidP="00193F53">
            <w:pPr>
              <w:spacing w:after="0" w:line="240" w:lineRule="auto"/>
              <w:rPr>
                <w:rFonts w:ascii="Times New Roman" w:hAnsi="Times New Roman"/>
                <w:b/>
              </w:rPr>
            </w:pPr>
            <w:r w:rsidRPr="00231D9B">
              <w:rPr>
                <w:rFonts w:ascii="Times New Roman" w:hAnsi="Times New Roman"/>
              </w:rPr>
              <w:t>Практическое занятие 2: «Рассмотрение этапов развития кадастра за рубежом»</w:t>
            </w:r>
          </w:p>
        </w:tc>
        <w:tc>
          <w:tcPr>
            <w:tcW w:w="473" w:type="pct"/>
            <w:vAlign w:val="center"/>
          </w:tcPr>
          <w:p w14:paraId="37398637"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4</w:t>
            </w:r>
          </w:p>
        </w:tc>
      </w:tr>
      <w:tr w:rsidR="00295DD4" w:rsidRPr="00231D9B" w14:paraId="3B381B8C" w14:textId="77777777" w:rsidTr="00193F53">
        <w:tc>
          <w:tcPr>
            <w:tcW w:w="1116" w:type="pct"/>
            <w:vMerge w:val="restart"/>
          </w:tcPr>
          <w:p w14:paraId="5EF39681" w14:textId="77777777" w:rsidR="00295DD4" w:rsidRPr="00231D9B" w:rsidRDefault="00295DD4" w:rsidP="00193F53">
            <w:pPr>
              <w:spacing w:after="0"/>
              <w:rPr>
                <w:rFonts w:ascii="Times New Roman" w:hAnsi="Times New Roman"/>
                <w:b/>
              </w:rPr>
            </w:pPr>
            <w:r w:rsidRPr="00231D9B">
              <w:rPr>
                <w:rFonts w:ascii="Times New Roman" w:eastAsia="Calibri" w:hAnsi="Times New Roman"/>
                <w:b/>
                <w:bCs/>
              </w:rPr>
              <w:t>Тема 1.2. Законодательство в сфере земельно-имущественных отношений</w:t>
            </w:r>
          </w:p>
        </w:tc>
        <w:tc>
          <w:tcPr>
            <w:tcW w:w="3411" w:type="pct"/>
          </w:tcPr>
          <w:p w14:paraId="41E1CE0C" w14:textId="77777777" w:rsidR="00295DD4" w:rsidRPr="00231D9B" w:rsidRDefault="00295DD4" w:rsidP="00193F53">
            <w:pPr>
              <w:spacing w:after="0"/>
              <w:rPr>
                <w:rFonts w:ascii="Times New Roman" w:hAnsi="Times New Roman"/>
                <w:b/>
                <w:bCs/>
              </w:rPr>
            </w:pPr>
            <w:r w:rsidRPr="00231D9B">
              <w:rPr>
                <w:rFonts w:ascii="Times New Roman" w:hAnsi="Times New Roman"/>
                <w:b/>
              </w:rPr>
              <w:t xml:space="preserve">Содержание </w:t>
            </w:r>
          </w:p>
        </w:tc>
        <w:tc>
          <w:tcPr>
            <w:tcW w:w="473" w:type="pct"/>
            <w:vMerge w:val="restart"/>
            <w:vAlign w:val="center"/>
          </w:tcPr>
          <w:p w14:paraId="0EAA6D84"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26</w:t>
            </w:r>
          </w:p>
        </w:tc>
      </w:tr>
      <w:tr w:rsidR="00295DD4" w:rsidRPr="00231D9B" w14:paraId="38DA0E56" w14:textId="77777777" w:rsidTr="00193F53">
        <w:trPr>
          <w:trHeight w:val="2278"/>
        </w:trPr>
        <w:tc>
          <w:tcPr>
            <w:tcW w:w="1116" w:type="pct"/>
            <w:vMerge/>
            <w:vAlign w:val="center"/>
          </w:tcPr>
          <w:p w14:paraId="7285A558" w14:textId="77777777" w:rsidR="00295DD4" w:rsidRPr="00231D9B" w:rsidRDefault="00295DD4" w:rsidP="00193F53">
            <w:pPr>
              <w:spacing w:after="0"/>
              <w:rPr>
                <w:rFonts w:ascii="Times New Roman" w:hAnsi="Times New Roman"/>
                <w:b/>
              </w:rPr>
            </w:pPr>
          </w:p>
        </w:tc>
        <w:tc>
          <w:tcPr>
            <w:tcW w:w="3411" w:type="pct"/>
          </w:tcPr>
          <w:p w14:paraId="0C2518DC"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1. Принципы земельного права как общеправовая основа землеустроительных и кадастровых работ</w:t>
            </w:r>
          </w:p>
          <w:p w14:paraId="06375504"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2. Вещные права на объекты недвижимости</w:t>
            </w:r>
          </w:p>
          <w:p w14:paraId="13C52A8F"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3. Правовое регулирование сделок с землей</w:t>
            </w:r>
          </w:p>
          <w:p w14:paraId="0DFE7AF5"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4. Правовое регулирование охраны и рационального использования земель</w:t>
            </w:r>
          </w:p>
          <w:p w14:paraId="76BFB5A8"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5. Земельный контроль и разрешение земельных споров</w:t>
            </w:r>
          </w:p>
          <w:p w14:paraId="33A8F820"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6. Предоставление земель для государственных и муниципальных нужд</w:t>
            </w:r>
          </w:p>
          <w:p w14:paraId="7443B478"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7. Правовое регулирование охраны и рационального использования земель</w:t>
            </w:r>
          </w:p>
          <w:p w14:paraId="646F5F6B"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8. Зарубежный опыт регулирования земельно-кадастровых отношений</w:t>
            </w:r>
          </w:p>
        </w:tc>
        <w:tc>
          <w:tcPr>
            <w:tcW w:w="473" w:type="pct"/>
            <w:vMerge/>
            <w:vAlign w:val="center"/>
          </w:tcPr>
          <w:p w14:paraId="1FAC8794" w14:textId="77777777" w:rsidR="00295DD4" w:rsidRPr="00231D9B" w:rsidRDefault="00295DD4" w:rsidP="00193F53">
            <w:pPr>
              <w:spacing w:after="0"/>
              <w:jc w:val="center"/>
              <w:rPr>
                <w:rFonts w:ascii="Times New Roman" w:hAnsi="Times New Roman"/>
                <w:b/>
                <w:bCs/>
                <w:i/>
              </w:rPr>
            </w:pPr>
          </w:p>
        </w:tc>
      </w:tr>
      <w:tr w:rsidR="00295DD4" w:rsidRPr="00231D9B" w14:paraId="76E9E834" w14:textId="77777777" w:rsidTr="00193F53">
        <w:trPr>
          <w:trHeight w:val="207"/>
        </w:trPr>
        <w:tc>
          <w:tcPr>
            <w:tcW w:w="1116" w:type="pct"/>
            <w:vMerge/>
            <w:vAlign w:val="center"/>
          </w:tcPr>
          <w:p w14:paraId="2064BD5B" w14:textId="77777777" w:rsidR="00295DD4" w:rsidRPr="00231D9B" w:rsidRDefault="00295DD4" w:rsidP="00193F53">
            <w:pPr>
              <w:spacing w:after="0"/>
              <w:rPr>
                <w:rFonts w:ascii="Times New Roman" w:hAnsi="Times New Roman"/>
                <w:b/>
              </w:rPr>
            </w:pPr>
          </w:p>
        </w:tc>
        <w:tc>
          <w:tcPr>
            <w:tcW w:w="3411" w:type="pct"/>
          </w:tcPr>
          <w:p w14:paraId="53C103CE" w14:textId="77777777" w:rsidR="00295DD4" w:rsidRPr="00231D9B" w:rsidRDefault="00295DD4" w:rsidP="00193F53">
            <w:pPr>
              <w:spacing w:after="0"/>
              <w:rPr>
                <w:rFonts w:ascii="Times New Roman" w:hAnsi="Times New Roman"/>
                <w:b/>
                <w:bCs/>
              </w:rPr>
            </w:pPr>
            <w:r w:rsidRPr="00231D9B">
              <w:rPr>
                <w:rFonts w:ascii="Times New Roman" w:hAnsi="Times New Roman"/>
                <w:b/>
                <w:bCs/>
              </w:rPr>
              <w:t>В том числе практических и лабораторных занятий</w:t>
            </w:r>
          </w:p>
        </w:tc>
        <w:tc>
          <w:tcPr>
            <w:tcW w:w="473" w:type="pct"/>
            <w:vAlign w:val="center"/>
          </w:tcPr>
          <w:p w14:paraId="2EBBD512"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14</w:t>
            </w:r>
          </w:p>
        </w:tc>
      </w:tr>
      <w:tr w:rsidR="00295DD4" w:rsidRPr="00231D9B" w14:paraId="6D5D7F51" w14:textId="77777777" w:rsidTr="00193F53">
        <w:trPr>
          <w:trHeight w:val="70"/>
        </w:trPr>
        <w:tc>
          <w:tcPr>
            <w:tcW w:w="1116" w:type="pct"/>
            <w:vMerge/>
            <w:vAlign w:val="center"/>
          </w:tcPr>
          <w:p w14:paraId="067E1CD6" w14:textId="77777777" w:rsidR="00295DD4" w:rsidRPr="00231D9B" w:rsidRDefault="00295DD4" w:rsidP="00193F53">
            <w:pPr>
              <w:rPr>
                <w:rFonts w:ascii="Times New Roman" w:hAnsi="Times New Roman"/>
                <w:b/>
              </w:rPr>
            </w:pPr>
          </w:p>
        </w:tc>
        <w:tc>
          <w:tcPr>
            <w:tcW w:w="3411" w:type="pct"/>
          </w:tcPr>
          <w:p w14:paraId="2F2500A8"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3: «Изучение нормативно-правовых документов сфере земельно-имущественных отношений»</w:t>
            </w:r>
          </w:p>
        </w:tc>
        <w:tc>
          <w:tcPr>
            <w:tcW w:w="473" w:type="pct"/>
            <w:vAlign w:val="center"/>
          </w:tcPr>
          <w:p w14:paraId="3996E860" w14:textId="77777777" w:rsidR="00295DD4" w:rsidRPr="00231D9B" w:rsidRDefault="00295DD4" w:rsidP="00193F53">
            <w:pPr>
              <w:jc w:val="center"/>
              <w:rPr>
                <w:rFonts w:ascii="Times New Roman" w:hAnsi="Times New Roman"/>
                <w:bCs/>
                <w:i/>
              </w:rPr>
            </w:pPr>
            <w:r w:rsidRPr="00231D9B">
              <w:rPr>
                <w:rFonts w:ascii="Times New Roman" w:hAnsi="Times New Roman"/>
                <w:bCs/>
                <w:i/>
              </w:rPr>
              <w:t>2</w:t>
            </w:r>
          </w:p>
        </w:tc>
      </w:tr>
      <w:tr w:rsidR="00295DD4" w:rsidRPr="00231D9B" w14:paraId="23C38A51" w14:textId="77777777" w:rsidTr="00193F53">
        <w:tc>
          <w:tcPr>
            <w:tcW w:w="1116" w:type="pct"/>
            <w:vMerge/>
            <w:vAlign w:val="center"/>
          </w:tcPr>
          <w:p w14:paraId="36EA3B77" w14:textId="77777777" w:rsidR="00295DD4" w:rsidRPr="00231D9B" w:rsidRDefault="00295DD4" w:rsidP="00193F53">
            <w:pPr>
              <w:spacing w:after="0"/>
              <w:rPr>
                <w:rFonts w:ascii="Times New Roman" w:hAnsi="Times New Roman"/>
                <w:b/>
              </w:rPr>
            </w:pPr>
          </w:p>
        </w:tc>
        <w:tc>
          <w:tcPr>
            <w:tcW w:w="3411" w:type="pct"/>
          </w:tcPr>
          <w:p w14:paraId="52F81394"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4: «Юридические системы кадастров»</w:t>
            </w:r>
          </w:p>
        </w:tc>
        <w:tc>
          <w:tcPr>
            <w:tcW w:w="473" w:type="pct"/>
            <w:vAlign w:val="center"/>
          </w:tcPr>
          <w:p w14:paraId="1213FC52"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2</w:t>
            </w:r>
          </w:p>
        </w:tc>
      </w:tr>
      <w:tr w:rsidR="00295DD4" w:rsidRPr="00231D9B" w14:paraId="067D8262" w14:textId="77777777" w:rsidTr="00193F53">
        <w:tc>
          <w:tcPr>
            <w:tcW w:w="1116" w:type="pct"/>
            <w:vMerge/>
            <w:vAlign w:val="center"/>
          </w:tcPr>
          <w:p w14:paraId="1F9E0591" w14:textId="77777777" w:rsidR="00295DD4" w:rsidRPr="00231D9B" w:rsidRDefault="00295DD4" w:rsidP="00193F53">
            <w:pPr>
              <w:spacing w:after="0"/>
              <w:rPr>
                <w:rFonts w:ascii="Times New Roman" w:hAnsi="Times New Roman"/>
                <w:b/>
              </w:rPr>
            </w:pPr>
          </w:p>
        </w:tc>
        <w:tc>
          <w:tcPr>
            <w:tcW w:w="3411" w:type="pct"/>
          </w:tcPr>
          <w:p w14:paraId="0C4851BD"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5: Фискальные системы кадастров</w:t>
            </w:r>
          </w:p>
        </w:tc>
        <w:tc>
          <w:tcPr>
            <w:tcW w:w="473" w:type="pct"/>
            <w:vAlign w:val="center"/>
          </w:tcPr>
          <w:p w14:paraId="4D746CC4"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2</w:t>
            </w:r>
          </w:p>
        </w:tc>
      </w:tr>
      <w:tr w:rsidR="00295DD4" w:rsidRPr="00231D9B" w14:paraId="318E095C" w14:textId="77777777" w:rsidTr="00193F53">
        <w:tc>
          <w:tcPr>
            <w:tcW w:w="1116" w:type="pct"/>
            <w:vMerge/>
            <w:vAlign w:val="center"/>
          </w:tcPr>
          <w:p w14:paraId="17FFA1A7" w14:textId="77777777" w:rsidR="00295DD4" w:rsidRPr="00231D9B" w:rsidRDefault="00295DD4" w:rsidP="00193F53">
            <w:pPr>
              <w:spacing w:after="0"/>
              <w:rPr>
                <w:rFonts w:ascii="Times New Roman" w:hAnsi="Times New Roman"/>
                <w:b/>
              </w:rPr>
            </w:pPr>
          </w:p>
        </w:tc>
        <w:tc>
          <w:tcPr>
            <w:tcW w:w="3411" w:type="pct"/>
          </w:tcPr>
          <w:p w14:paraId="44E9320C"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6: «Многофункциональные системы кадастров»</w:t>
            </w:r>
          </w:p>
        </w:tc>
        <w:tc>
          <w:tcPr>
            <w:tcW w:w="473" w:type="pct"/>
            <w:vAlign w:val="center"/>
          </w:tcPr>
          <w:p w14:paraId="4131E0E8"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4</w:t>
            </w:r>
          </w:p>
        </w:tc>
      </w:tr>
      <w:tr w:rsidR="00295DD4" w:rsidRPr="00231D9B" w14:paraId="541D705B" w14:textId="77777777" w:rsidTr="00193F53">
        <w:tc>
          <w:tcPr>
            <w:tcW w:w="1116" w:type="pct"/>
            <w:vMerge/>
            <w:vAlign w:val="center"/>
          </w:tcPr>
          <w:p w14:paraId="3109E989" w14:textId="77777777" w:rsidR="00295DD4" w:rsidRPr="00231D9B" w:rsidRDefault="00295DD4" w:rsidP="00193F53">
            <w:pPr>
              <w:spacing w:after="0"/>
              <w:rPr>
                <w:rFonts w:ascii="Times New Roman" w:hAnsi="Times New Roman"/>
                <w:b/>
              </w:rPr>
            </w:pPr>
          </w:p>
        </w:tc>
        <w:tc>
          <w:tcPr>
            <w:tcW w:w="3411" w:type="pct"/>
          </w:tcPr>
          <w:p w14:paraId="645101D0"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7: «Классификация мировых кадастровых и регистрационных систем»</w:t>
            </w:r>
          </w:p>
        </w:tc>
        <w:tc>
          <w:tcPr>
            <w:tcW w:w="473" w:type="pct"/>
            <w:vAlign w:val="center"/>
          </w:tcPr>
          <w:p w14:paraId="12BF68A0"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4</w:t>
            </w:r>
          </w:p>
        </w:tc>
      </w:tr>
      <w:tr w:rsidR="00295DD4" w:rsidRPr="00231D9B" w14:paraId="46F76398" w14:textId="77777777" w:rsidTr="00193F53">
        <w:trPr>
          <w:trHeight w:val="237"/>
        </w:trPr>
        <w:tc>
          <w:tcPr>
            <w:tcW w:w="1116" w:type="pct"/>
            <w:vMerge w:val="restart"/>
          </w:tcPr>
          <w:p w14:paraId="086C2FAC" w14:textId="77777777" w:rsidR="00295DD4" w:rsidRPr="00231D9B" w:rsidRDefault="00295DD4" w:rsidP="00193F53">
            <w:pPr>
              <w:spacing w:after="0"/>
              <w:rPr>
                <w:rFonts w:ascii="Times New Roman" w:hAnsi="Times New Roman"/>
                <w:b/>
              </w:rPr>
            </w:pPr>
            <w:r w:rsidRPr="00231D9B">
              <w:rPr>
                <w:rFonts w:ascii="Times New Roman" w:eastAsia="Calibri" w:hAnsi="Times New Roman"/>
                <w:b/>
                <w:bCs/>
              </w:rPr>
              <w:t>Тема 1.3. Субъекты и объекты земельных отношений</w:t>
            </w:r>
          </w:p>
        </w:tc>
        <w:tc>
          <w:tcPr>
            <w:tcW w:w="3411" w:type="pct"/>
          </w:tcPr>
          <w:p w14:paraId="396DA071" w14:textId="77777777" w:rsidR="00295DD4" w:rsidRPr="00231D9B" w:rsidRDefault="00295DD4" w:rsidP="00193F53">
            <w:pPr>
              <w:spacing w:after="0"/>
              <w:rPr>
                <w:rFonts w:ascii="Times New Roman" w:hAnsi="Times New Roman"/>
                <w:b/>
                <w:bCs/>
              </w:rPr>
            </w:pPr>
            <w:r w:rsidRPr="00231D9B">
              <w:rPr>
                <w:rFonts w:ascii="Times New Roman" w:hAnsi="Times New Roman"/>
                <w:b/>
              </w:rPr>
              <w:t xml:space="preserve">Содержание </w:t>
            </w:r>
          </w:p>
        </w:tc>
        <w:tc>
          <w:tcPr>
            <w:tcW w:w="473" w:type="pct"/>
            <w:vMerge w:val="restart"/>
            <w:vAlign w:val="center"/>
          </w:tcPr>
          <w:p w14:paraId="3DB0E96A"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32</w:t>
            </w:r>
          </w:p>
        </w:tc>
      </w:tr>
      <w:tr w:rsidR="00295DD4" w:rsidRPr="00231D9B" w14:paraId="6C1D9B19" w14:textId="77777777" w:rsidTr="00193F53">
        <w:trPr>
          <w:trHeight w:val="1982"/>
        </w:trPr>
        <w:tc>
          <w:tcPr>
            <w:tcW w:w="1116" w:type="pct"/>
            <w:vMerge/>
          </w:tcPr>
          <w:p w14:paraId="1BB4A120" w14:textId="77777777" w:rsidR="00295DD4" w:rsidRPr="00231D9B" w:rsidRDefault="00295DD4" w:rsidP="00193F53">
            <w:pPr>
              <w:spacing w:after="0"/>
              <w:jc w:val="center"/>
              <w:rPr>
                <w:rFonts w:ascii="Times New Roman" w:hAnsi="Times New Roman"/>
                <w:b/>
              </w:rPr>
            </w:pPr>
          </w:p>
        </w:tc>
        <w:tc>
          <w:tcPr>
            <w:tcW w:w="3411" w:type="pct"/>
          </w:tcPr>
          <w:p w14:paraId="7B961978" w14:textId="77777777" w:rsidR="00295DD4" w:rsidRPr="00231D9B" w:rsidRDefault="00295DD4" w:rsidP="00193F53">
            <w:pPr>
              <w:spacing w:after="0" w:line="240" w:lineRule="auto"/>
              <w:rPr>
                <w:rFonts w:ascii="Times New Roman" w:hAnsi="Times New Roman"/>
              </w:rPr>
            </w:pPr>
            <w:r w:rsidRPr="00231D9B">
              <w:rPr>
                <w:rFonts w:ascii="Times New Roman" w:hAnsi="Times New Roman"/>
                <w:bCs/>
              </w:rPr>
              <w:t>1. Субъекты и объекты земельных правоотношений</w:t>
            </w:r>
          </w:p>
          <w:p w14:paraId="485C106C" w14:textId="77777777" w:rsidR="00295DD4" w:rsidRPr="00231D9B" w:rsidRDefault="00295DD4" w:rsidP="00193F53">
            <w:pPr>
              <w:spacing w:after="0" w:line="240" w:lineRule="auto"/>
              <w:rPr>
                <w:rFonts w:ascii="Times New Roman" w:hAnsi="Times New Roman"/>
              </w:rPr>
            </w:pPr>
            <w:r w:rsidRPr="00231D9B">
              <w:rPr>
                <w:rFonts w:ascii="Times New Roman" w:hAnsi="Times New Roman"/>
                <w:bCs/>
              </w:rPr>
              <w:t xml:space="preserve">2. Состав земель в Российской Федерации </w:t>
            </w:r>
          </w:p>
          <w:p w14:paraId="0EEED495"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 xml:space="preserve">3. Земельный участок как объект недвижимости </w:t>
            </w:r>
          </w:p>
          <w:p w14:paraId="7B5E0755" w14:textId="77777777" w:rsidR="00295DD4" w:rsidRPr="00231D9B" w:rsidRDefault="00295DD4" w:rsidP="00193F53">
            <w:pPr>
              <w:spacing w:after="0" w:line="240" w:lineRule="auto"/>
              <w:rPr>
                <w:rFonts w:ascii="Times New Roman" w:hAnsi="Times New Roman"/>
                <w:b/>
                <w:bCs/>
              </w:rPr>
            </w:pPr>
            <w:r w:rsidRPr="00231D9B">
              <w:rPr>
                <w:rFonts w:ascii="Times New Roman" w:hAnsi="Times New Roman"/>
              </w:rPr>
              <w:t>4. Способы образования земельных участков</w:t>
            </w:r>
          </w:p>
          <w:p w14:paraId="614C325A" w14:textId="77777777" w:rsidR="00295DD4" w:rsidRPr="00231D9B" w:rsidRDefault="00295DD4" w:rsidP="00193F53">
            <w:pPr>
              <w:spacing w:after="0" w:line="240" w:lineRule="auto"/>
              <w:rPr>
                <w:rFonts w:ascii="Times New Roman" w:hAnsi="Times New Roman"/>
                <w:bCs/>
              </w:rPr>
            </w:pPr>
            <w:r w:rsidRPr="00231D9B">
              <w:rPr>
                <w:rFonts w:ascii="Times New Roman" w:hAnsi="Times New Roman"/>
                <w:bCs/>
              </w:rPr>
              <w:t>5. Понятие и виды объектов капитального строительства</w:t>
            </w:r>
          </w:p>
          <w:p w14:paraId="433484E1"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6. Градостроительное зонирование: Правила землепользования и застройки, карта градостроительного зонирования, градостроительные регламенты</w:t>
            </w:r>
          </w:p>
        </w:tc>
        <w:tc>
          <w:tcPr>
            <w:tcW w:w="473" w:type="pct"/>
            <w:vMerge/>
            <w:vAlign w:val="center"/>
          </w:tcPr>
          <w:p w14:paraId="50DA91F1" w14:textId="77777777" w:rsidR="00295DD4" w:rsidRPr="00231D9B" w:rsidRDefault="00295DD4" w:rsidP="00193F53">
            <w:pPr>
              <w:spacing w:after="0"/>
              <w:jc w:val="center"/>
              <w:rPr>
                <w:rFonts w:ascii="Times New Roman" w:hAnsi="Times New Roman"/>
                <w:b/>
                <w:bCs/>
                <w:i/>
              </w:rPr>
            </w:pPr>
          </w:p>
        </w:tc>
      </w:tr>
      <w:tr w:rsidR="00295DD4" w:rsidRPr="00231D9B" w14:paraId="16D0425E" w14:textId="77777777" w:rsidTr="00193F53">
        <w:trPr>
          <w:trHeight w:val="271"/>
        </w:trPr>
        <w:tc>
          <w:tcPr>
            <w:tcW w:w="1116" w:type="pct"/>
            <w:vMerge/>
          </w:tcPr>
          <w:p w14:paraId="46D3F209" w14:textId="77777777" w:rsidR="00295DD4" w:rsidRPr="00231D9B" w:rsidRDefault="00295DD4" w:rsidP="00193F53">
            <w:pPr>
              <w:spacing w:after="0"/>
              <w:jc w:val="center"/>
              <w:rPr>
                <w:rFonts w:ascii="Times New Roman" w:hAnsi="Times New Roman"/>
                <w:b/>
              </w:rPr>
            </w:pPr>
          </w:p>
        </w:tc>
        <w:tc>
          <w:tcPr>
            <w:tcW w:w="3411" w:type="pct"/>
          </w:tcPr>
          <w:p w14:paraId="4BF92919" w14:textId="77777777" w:rsidR="00295DD4" w:rsidRPr="00231D9B" w:rsidRDefault="00295DD4" w:rsidP="00193F53">
            <w:pPr>
              <w:spacing w:after="0"/>
              <w:rPr>
                <w:rFonts w:ascii="Times New Roman" w:hAnsi="Times New Roman"/>
                <w:b/>
                <w:bCs/>
              </w:rPr>
            </w:pPr>
            <w:r w:rsidRPr="00231D9B">
              <w:rPr>
                <w:rFonts w:ascii="Times New Roman" w:hAnsi="Times New Roman"/>
                <w:b/>
                <w:bCs/>
              </w:rPr>
              <w:t>В том числе практических и лабораторных занятий</w:t>
            </w:r>
          </w:p>
        </w:tc>
        <w:tc>
          <w:tcPr>
            <w:tcW w:w="473" w:type="pct"/>
            <w:vAlign w:val="center"/>
          </w:tcPr>
          <w:p w14:paraId="30AA7827"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20</w:t>
            </w:r>
          </w:p>
        </w:tc>
      </w:tr>
      <w:tr w:rsidR="00295DD4" w:rsidRPr="00231D9B" w14:paraId="5B51B8B1" w14:textId="77777777" w:rsidTr="00193F53">
        <w:tc>
          <w:tcPr>
            <w:tcW w:w="1116" w:type="pct"/>
            <w:vMerge/>
          </w:tcPr>
          <w:p w14:paraId="4E8ECD97" w14:textId="77777777" w:rsidR="00295DD4" w:rsidRPr="00231D9B" w:rsidRDefault="00295DD4" w:rsidP="00193F53">
            <w:pPr>
              <w:spacing w:after="0"/>
              <w:jc w:val="center"/>
              <w:rPr>
                <w:rFonts w:ascii="Times New Roman" w:hAnsi="Times New Roman"/>
                <w:b/>
              </w:rPr>
            </w:pPr>
          </w:p>
        </w:tc>
        <w:tc>
          <w:tcPr>
            <w:tcW w:w="3411" w:type="pct"/>
          </w:tcPr>
          <w:p w14:paraId="5771F198"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8: «Правовое регулирование земель сельскохозяйственного назначения»</w:t>
            </w:r>
          </w:p>
        </w:tc>
        <w:tc>
          <w:tcPr>
            <w:tcW w:w="473" w:type="pct"/>
            <w:vAlign w:val="center"/>
          </w:tcPr>
          <w:p w14:paraId="494E48F5"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2</w:t>
            </w:r>
          </w:p>
        </w:tc>
      </w:tr>
      <w:tr w:rsidR="00295DD4" w:rsidRPr="00231D9B" w14:paraId="4929704E" w14:textId="77777777" w:rsidTr="00193F53">
        <w:tc>
          <w:tcPr>
            <w:tcW w:w="1116" w:type="pct"/>
            <w:vMerge/>
          </w:tcPr>
          <w:p w14:paraId="69274866" w14:textId="77777777" w:rsidR="00295DD4" w:rsidRPr="00231D9B" w:rsidRDefault="00295DD4" w:rsidP="00193F53">
            <w:pPr>
              <w:spacing w:after="0"/>
              <w:jc w:val="center"/>
              <w:rPr>
                <w:rFonts w:ascii="Times New Roman" w:hAnsi="Times New Roman"/>
                <w:b/>
              </w:rPr>
            </w:pPr>
          </w:p>
        </w:tc>
        <w:tc>
          <w:tcPr>
            <w:tcW w:w="3411" w:type="pct"/>
          </w:tcPr>
          <w:p w14:paraId="231152B0"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9: «Правовое регулирование земель населенных пунктов, земель промышленности, транспорта и специального назначения и особо охраняемых территорий»</w:t>
            </w:r>
          </w:p>
        </w:tc>
        <w:tc>
          <w:tcPr>
            <w:tcW w:w="473" w:type="pct"/>
            <w:vAlign w:val="center"/>
          </w:tcPr>
          <w:p w14:paraId="6A9DF769"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4</w:t>
            </w:r>
          </w:p>
        </w:tc>
      </w:tr>
      <w:tr w:rsidR="00295DD4" w:rsidRPr="00231D9B" w14:paraId="0AC478AD" w14:textId="77777777" w:rsidTr="00193F53">
        <w:tc>
          <w:tcPr>
            <w:tcW w:w="1116" w:type="pct"/>
            <w:vMerge/>
          </w:tcPr>
          <w:p w14:paraId="55C62F29" w14:textId="77777777" w:rsidR="00295DD4" w:rsidRPr="00231D9B" w:rsidRDefault="00295DD4" w:rsidP="00193F53">
            <w:pPr>
              <w:jc w:val="center"/>
              <w:rPr>
                <w:rFonts w:ascii="Times New Roman" w:hAnsi="Times New Roman"/>
                <w:b/>
              </w:rPr>
            </w:pPr>
          </w:p>
        </w:tc>
        <w:tc>
          <w:tcPr>
            <w:tcW w:w="3411" w:type="pct"/>
          </w:tcPr>
          <w:p w14:paraId="2F0C1508"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10: «Правовое регулирование земель запаса, земель лесного фонда, земель водного фонда»</w:t>
            </w:r>
          </w:p>
        </w:tc>
        <w:tc>
          <w:tcPr>
            <w:tcW w:w="473" w:type="pct"/>
            <w:vAlign w:val="center"/>
          </w:tcPr>
          <w:p w14:paraId="7D8FA546"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2</w:t>
            </w:r>
          </w:p>
        </w:tc>
      </w:tr>
      <w:tr w:rsidR="00295DD4" w:rsidRPr="00231D9B" w14:paraId="43F2DA9B" w14:textId="77777777" w:rsidTr="00193F53">
        <w:tc>
          <w:tcPr>
            <w:tcW w:w="1116" w:type="pct"/>
            <w:vMerge/>
          </w:tcPr>
          <w:p w14:paraId="2E563D45" w14:textId="77777777" w:rsidR="00295DD4" w:rsidRPr="00231D9B" w:rsidRDefault="00295DD4" w:rsidP="00193F53">
            <w:pPr>
              <w:jc w:val="center"/>
              <w:rPr>
                <w:rFonts w:ascii="Times New Roman" w:hAnsi="Times New Roman"/>
                <w:b/>
              </w:rPr>
            </w:pPr>
          </w:p>
        </w:tc>
        <w:tc>
          <w:tcPr>
            <w:tcW w:w="3411" w:type="pct"/>
          </w:tcPr>
          <w:p w14:paraId="3D79514A"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11: «Земельные участки и иные объекты недвижимости. Уникальное свойство земельного участка»</w:t>
            </w:r>
          </w:p>
        </w:tc>
        <w:tc>
          <w:tcPr>
            <w:tcW w:w="473" w:type="pct"/>
            <w:vAlign w:val="center"/>
          </w:tcPr>
          <w:p w14:paraId="723059D3"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4</w:t>
            </w:r>
          </w:p>
        </w:tc>
      </w:tr>
      <w:tr w:rsidR="00295DD4" w:rsidRPr="00231D9B" w14:paraId="17879E8C" w14:textId="77777777" w:rsidTr="00193F53">
        <w:tc>
          <w:tcPr>
            <w:tcW w:w="1116" w:type="pct"/>
            <w:vMerge/>
          </w:tcPr>
          <w:p w14:paraId="56B935F6" w14:textId="77777777" w:rsidR="00295DD4" w:rsidRPr="00231D9B" w:rsidRDefault="00295DD4" w:rsidP="00193F53">
            <w:pPr>
              <w:jc w:val="center"/>
              <w:rPr>
                <w:rFonts w:ascii="Times New Roman" w:hAnsi="Times New Roman"/>
                <w:b/>
              </w:rPr>
            </w:pPr>
          </w:p>
        </w:tc>
        <w:tc>
          <w:tcPr>
            <w:tcW w:w="3411" w:type="pct"/>
          </w:tcPr>
          <w:p w14:paraId="1A580D6A"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12: «Способы образование земельных участков: объединение, перераспределение, выдел, раздел»</w:t>
            </w:r>
          </w:p>
        </w:tc>
        <w:tc>
          <w:tcPr>
            <w:tcW w:w="473" w:type="pct"/>
            <w:vAlign w:val="center"/>
          </w:tcPr>
          <w:p w14:paraId="3F075654"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4</w:t>
            </w:r>
          </w:p>
        </w:tc>
      </w:tr>
      <w:tr w:rsidR="00295DD4" w:rsidRPr="00231D9B" w14:paraId="778EC134" w14:textId="77777777" w:rsidTr="00193F53">
        <w:tc>
          <w:tcPr>
            <w:tcW w:w="1116" w:type="pct"/>
            <w:vMerge/>
          </w:tcPr>
          <w:p w14:paraId="48DA2605" w14:textId="77777777" w:rsidR="00295DD4" w:rsidRPr="00231D9B" w:rsidRDefault="00295DD4" w:rsidP="00193F53">
            <w:pPr>
              <w:jc w:val="center"/>
              <w:rPr>
                <w:rFonts w:ascii="Times New Roman" w:hAnsi="Times New Roman"/>
                <w:b/>
              </w:rPr>
            </w:pPr>
          </w:p>
        </w:tc>
        <w:tc>
          <w:tcPr>
            <w:tcW w:w="3411" w:type="pct"/>
          </w:tcPr>
          <w:p w14:paraId="73F15A64"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13: «Объекты капитального строительства»</w:t>
            </w:r>
          </w:p>
        </w:tc>
        <w:tc>
          <w:tcPr>
            <w:tcW w:w="473" w:type="pct"/>
            <w:vAlign w:val="center"/>
          </w:tcPr>
          <w:p w14:paraId="0D25A099"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2</w:t>
            </w:r>
          </w:p>
        </w:tc>
      </w:tr>
      <w:tr w:rsidR="00295DD4" w:rsidRPr="00231D9B" w14:paraId="4A2EA3AE" w14:textId="77777777" w:rsidTr="00193F53">
        <w:tc>
          <w:tcPr>
            <w:tcW w:w="1116" w:type="pct"/>
            <w:vMerge/>
          </w:tcPr>
          <w:p w14:paraId="3A96EDDD" w14:textId="77777777" w:rsidR="00295DD4" w:rsidRPr="00231D9B" w:rsidRDefault="00295DD4" w:rsidP="00193F53">
            <w:pPr>
              <w:jc w:val="center"/>
              <w:rPr>
                <w:rFonts w:ascii="Times New Roman" w:hAnsi="Times New Roman"/>
                <w:b/>
              </w:rPr>
            </w:pPr>
          </w:p>
        </w:tc>
        <w:tc>
          <w:tcPr>
            <w:tcW w:w="3411" w:type="pct"/>
          </w:tcPr>
          <w:p w14:paraId="4B30086F"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14: «Изучение ПЗЗ. Виды разрешённого использования земельных участков»</w:t>
            </w:r>
          </w:p>
        </w:tc>
        <w:tc>
          <w:tcPr>
            <w:tcW w:w="473" w:type="pct"/>
            <w:vAlign w:val="center"/>
          </w:tcPr>
          <w:p w14:paraId="0CC0594D"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2</w:t>
            </w:r>
          </w:p>
        </w:tc>
      </w:tr>
      <w:tr w:rsidR="00295DD4" w:rsidRPr="00231D9B" w14:paraId="6A29E185" w14:textId="77777777" w:rsidTr="00193F53">
        <w:tc>
          <w:tcPr>
            <w:tcW w:w="4527" w:type="pct"/>
            <w:gridSpan w:val="2"/>
          </w:tcPr>
          <w:p w14:paraId="7A4A39B3" w14:textId="77777777" w:rsidR="00295DD4" w:rsidRPr="00231D9B" w:rsidRDefault="00295DD4" w:rsidP="00193F53">
            <w:pPr>
              <w:spacing w:after="0" w:line="240" w:lineRule="auto"/>
              <w:rPr>
                <w:rFonts w:ascii="Times New Roman" w:hAnsi="Times New Roman"/>
                <w:b/>
              </w:rPr>
            </w:pPr>
            <w:r w:rsidRPr="00231D9B">
              <w:rPr>
                <w:rFonts w:ascii="Times New Roman" w:hAnsi="Times New Roman"/>
                <w:b/>
              </w:rPr>
              <w:t>Производственная практика раздела 1</w:t>
            </w:r>
          </w:p>
          <w:p w14:paraId="0C949306" w14:textId="77777777" w:rsidR="00295DD4" w:rsidRPr="00231D9B" w:rsidRDefault="00295DD4" w:rsidP="00193F53">
            <w:pPr>
              <w:spacing w:after="0" w:line="240" w:lineRule="auto"/>
              <w:rPr>
                <w:rFonts w:ascii="Times New Roman" w:hAnsi="Times New Roman"/>
                <w:b/>
              </w:rPr>
            </w:pPr>
            <w:r w:rsidRPr="00231D9B">
              <w:rPr>
                <w:rFonts w:ascii="Times New Roman" w:hAnsi="Times New Roman"/>
                <w:b/>
                <w:bCs/>
              </w:rPr>
              <w:t xml:space="preserve">Виды работ </w:t>
            </w:r>
          </w:p>
          <w:p w14:paraId="3AD8FE8F"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1. Применение норм законодательства в сфере государственного кадастрового учета, землеустройства, градостроительства;</w:t>
            </w:r>
          </w:p>
          <w:p w14:paraId="31AA8253"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2. Проверка документов, предоставленных для кадастрового учета на соответствие нормам законодательства Российской Федерации;</w:t>
            </w:r>
          </w:p>
          <w:p w14:paraId="755683D7" w14:textId="77777777" w:rsidR="00295DD4" w:rsidRPr="00231D9B" w:rsidRDefault="00295DD4" w:rsidP="00193F53">
            <w:pPr>
              <w:spacing w:after="0" w:line="240" w:lineRule="auto"/>
              <w:rPr>
                <w:rFonts w:ascii="Times New Roman" w:hAnsi="Times New Roman"/>
                <w:b/>
              </w:rPr>
            </w:pPr>
            <w:r w:rsidRPr="00231D9B">
              <w:rPr>
                <w:rFonts w:ascii="Times New Roman" w:hAnsi="Times New Roman"/>
              </w:rPr>
              <w:t>3. Использование копировально-множительной техники;</w:t>
            </w:r>
          </w:p>
        </w:tc>
        <w:tc>
          <w:tcPr>
            <w:tcW w:w="473" w:type="pct"/>
            <w:vAlign w:val="center"/>
          </w:tcPr>
          <w:p w14:paraId="130CB935"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36</w:t>
            </w:r>
          </w:p>
        </w:tc>
      </w:tr>
      <w:tr w:rsidR="00295DD4" w:rsidRPr="00231D9B" w14:paraId="2B3A2957" w14:textId="77777777" w:rsidTr="00193F53">
        <w:trPr>
          <w:trHeight w:val="340"/>
        </w:trPr>
        <w:tc>
          <w:tcPr>
            <w:tcW w:w="4527" w:type="pct"/>
            <w:gridSpan w:val="2"/>
          </w:tcPr>
          <w:p w14:paraId="63BD9F27" w14:textId="77777777" w:rsidR="00295DD4" w:rsidRPr="00231D9B" w:rsidRDefault="00295DD4" w:rsidP="00193F53">
            <w:pPr>
              <w:spacing w:after="0"/>
              <w:rPr>
                <w:rFonts w:ascii="Times New Roman" w:hAnsi="Times New Roman"/>
                <w:b/>
              </w:rPr>
            </w:pPr>
            <w:r w:rsidRPr="00231D9B">
              <w:rPr>
                <w:rFonts w:ascii="Times New Roman" w:hAnsi="Times New Roman"/>
                <w:b/>
              </w:rPr>
              <w:t>Раздел 2. Основы ведения единого государственного реестра недвижимости (ЕГРН)</w:t>
            </w:r>
          </w:p>
        </w:tc>
        <w:tc>
          <w:tcPr>
            <w:tcW w:w="473" w:type="pct"/>
            <w:vAlign w:val="center"/>
          </w:tcPr>
          <w:p w14:paraId="7C8F9453"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150/120</w:t>
            </w:r>
          </w:p>
        </w:tc>
      </w:tr>
      <w:tr w:rsidR="00295DD4" w:rsidRPr="00231D9B" w14:paraId="2D664BB9" w14:textId="77777777" w:rsidTr="00193F53">
        <w:trPr>
          <w:trHeight w:val="340"/>
        </w:trPr>
        <w:tc>
          <w:tcPr>
            <w:tcW w:w="4527" w:type="pct"/>
            <w:gridSpan w:val="2"/>
          </w:tcPr>
          <w:p w14:paraId="7150CBBD" w14:textId="77777777" w:rsidR="00295DD4" w:rsidRPr="00231D9B" w:rsidRDefault="00295DD4" w:rsidP="00193F53">
            <w:pPr>
              <w:spacing w:after="0"/>
              <w:rPr>
                <w:rFonts w:ascii="Times New Roman" w:hAnsi="Times New Roman"/>
                <w:b/>
                <w:bCs/>
              </w:rPr>
            </w:pPr>
            <w:r w:rsidRPr="00231D9B">
              <w:rPr>
                <w:rFonts w:ascii="Times New Roman" w:hAnsi="Times New Roman"/>
                <w:b/>
              </w:rPr>
              <w:t>МДК 03.02. Ведение единого государственного реестра недвижимости (ЕГРН)</w:t>
            </w:r>
          </w:p>
        </w:tc>
        <w:tc>
          <w:tcPr>
            <w:tcW w:w="473" w:type="pct"/>
            <w:vAlign w:val="center"/>
          </w:tcPr>
          <w:p w14:paraId="43A50965"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78/48</w:t>
            </w:r>
          </w:p>
        </w:tc>
      </w:tr>
      <w:tr w:rsidR="00295DD4" w:rsidRPr="00231D9B" w14:paraId="40015ED5" w14:textId="77777777" w:rsidTr="00193F53">
        <w:trPr>
          <w:trHeight w:val="340"/>
        </w:trPr>
        <w:tc>
          <w:tcPr>
            <w:tcW w:w="4527" w:type="pct"/>
            <w:gridSpan w:val="2"/>
          </w:tcPr>
          <w:p w14:paraId="4873BE7D" w14:textId="77777777" w:rsidR="00295DD4" w:rsidRPr="00231D9B" w:rsidRDefault="00295DD4" w:rsidP="00193F53">
            <w:pPr>
              <w:spacing w:after="0"/>
              <w:rPr>
                <w:rFonts w:ascii="Times New Roman" w:hAnsi="Times New Roman"/>
                <w:b/>
              </w:rPr>
            </w:pPr>
            <w:r w:rsidRPr="00231D9B">
              <w:rPr>
                <w:rFonts w:ascii="Times New Roman" w:hAnsi="Times New Roman"/>
                <w:b/>
              </w:rPr>
              <w:t>В том числе, промежуточная аттестация</w:t>
            </w:r>
          </w:p>
        </w:tc>
        <w:tc>
          <w:tcPr>
            <w:tcW w:w="473" w:type="pct"/>
            <w:vAlign w:val="center"/>
          </w:tcPr>
          <w:p w14:paraId="1B5FA9CA"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2</w:t>
            </w:r>
          </w:p>
        </w:tc>
      </w:tr>
      <w:tr w:rsidR="00295DD4" w:rsidRPr="00231D9B" w14:paraId="0DE0631C" w14:textId="77777777" w:rsidTr="00193F53">
        <w:trPr>
          <w:trHeight w:val="340"/>
        </w:trPr>
        <w:tc>
          <w:tcPr>
            <w:tcW w:w="1116" w:type="pct"/>
            <w:vMerge w:val="restart"/>
          </w:tcPr>
          <w:p w14:paraId="0F9FF0EA" w14:textId="77777777" w:rsidR="00295DD4" w:rsidRPr="00231D9B" w:rsidRDefault="00295DD4" w:rsidP="00193F53">
            <w:pPr>
              <w:rPr>
                <w:rFonts w:ascii="Times New Roman" w:eastAsia="Calibri" w:hAnsi="Times New Roman"/>
                <w:b/>
                <w:bCs/>
              </w:rPr>
            </w:pPr>
            <w:r w:rsidRPr="00231D9B">
              <w:rPr>
                <w:rFonts w:ascii="Times New Roman" w:eastAsia="Calibri" w:hAnsi="Times New Roman"/>
                <w:b/>
                <w:bCs/>
              </w:rPr>
              <w:t>Тема 2.1. Государственная система учета недвижимого имущества</w:t>
            </w:r>
          </w:p>
        </w:tc>
        <w:tc>
          <w:tcPr>
            <w:tcW w:w="3411" w:type="pct"/>
          </w:tcPr>
          <w:p w14:paraId="05EA0B31" w14:textId="77777777" w:rsidR="00295DD4" w:rsidRPr="00231D9B" w:rsidRDefault="00295DD4" w:rsidP="00193F53">
            <w:pPr>
              <w:spacing w:after="0" w:line="240" w:lineRule="auto"/>
              <w:rPr>
                <w:rFonts w:ascii="Times New Roman" w:hAnsi="Times New Roman"/>
                <w:bCs/>
              </w:rPr>
            </w:pPr>
            <w:r w:rsidRPr="00231D9B">
              <w:rPr>
                <w:rFonts w:ascii="Times New Roman" w:hAnsi="Times New Roman"/>
                <w:b/>
              </w:rPr>
              <w:t xml:space="preserve">Содержание </w:t>
            </w:r>
          </w:p>
        </w:tc>
        <w:tc>
          <w:tcPr>
            <w:tcW w:w="473" w:type="pct"/>
            <w:vMerge w:val="restart"/>
            <w:vAlign w:val="center"/>
          </w:tcPr>
          <w:p w14:paraId="7EBC0388"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16</w:t>
            </w:r>
          </w:p>
        </w:tc>
      </w:tr>
      <w:tr w:rsidR="00295DD4" w:rsidRPr="00231D9B" w14:paraId="5851D6E5" w14:textId="77777777" w:rsidTr="00193F53">
        <w:trPr>
          <w:trHeight w:val="712"/>
        </w:trPr>
        <w:tc>
          <w:tcPr>
            <w:tcW w:w="1116" w:type="pct"/>
            <w:vMerge/>
          </w:tcPr>
          <w:p w14:paraId="7446CF75" w14:textId="77777777" w:rsidR="00295DD4" w:rsidRPr="00231D9B" w:rsidRDefault="00295DD4" w:rsidP="00193F53">
            <w:pPr>
              <w:rPr>
                <w:rFonts w:ascii="Times New Roman" w:eastAsia="Calibri" w:hAnsi="Times New Roman"/>
                <w:b/>
                <w:bCs/>
              </w:rPr>
            </w:pPr>
          </w:p>
        </w:tc>
        <w:tc>
          <w:tcPr>
            <w:tcW w:w="3411" w:type="pct"/>
          </w:tcPr>
          <w:p w14:paraId="5B91B4BD" w14:textId="77777777" w:rsidR="00295DD4" w:rsidRPr="00231D9B" w:rsidRDefault="00295DD4" w:rsidP="00193F53">
            <w:pPr>
              <w:spacing w:after="0" w:line="240" w:lineRule="auto"/>
              <w:rPr>
                <w:rFonts w:ascii="Times New Roman" w:hAnsi="Times New Roman"/>
                <w:b/>
              </w:rPr>
            </w:pPr>
            <w:r w:rsidRPr="00231D9B">
              <w:rPr>
                <w:rFonts w:ascii="Times New Roman" w:hAnsi="Times New Roman"/>
              </w:rPr>
              <w:t>Объекты недвижимого имущества, их виды. Государственная система учета недвижимого имущества. Федеральная служба регистрации ,кадастра и картографии (Россреестр). Структура Росреестра. Региональные органы Росреестра. Единый государственный реестр недвижимости (ЕГРН)</w:t>
            </w:r>
          </w:p>
        </w:tc>
        <w:tc>
          <w:tcPr>
            <w:tcW w:w="473" w:type="pct"/>
            <w:vMerge/>
            <w:vAlign w:val="center"/>
          </w:tcPr>
          <w:p w14:paraId="7FCF8C99" w14:textId="77777777" w:rsidR="00295DD4" w:rsidRPr="00231D9B" w:rsidRDefault="00295DD4" w:rsidP="00193F53">
            <w:pPr>
              <w:spacing w:after="0"/>
              <w:jc w:val="center"/>
              <w:rPr>
                <w:rFonts w:ascii="Times New Roman" w:hAnsi="Times New Roman"/>
                <w:b/>
                <w:bCs/>
                <w:i/>
              </w:rPr>
            </w:pPr>
          </w:p>
        </w:tc>
      </w:tr>
      <w:tr w:rsidR="00295DD4" w:rsidRPr="00231D9B" w14:paraId="2775C4DA" w14:textId="77777777" w:rsidTr="00193F53">
        <w:trPr>
          <w:trHeight w:val="340"/>
        </w:trPr>
        <w:tc>
          <w:tcPr>
            <w:tcW w:w="1116" w:type="pct"/>
            <w:vMerge/>
            <w:vAlign w:val="center"/>
          </w:tcPr>
          <w:p w14:paraId="56ADFF35" w14:textId="77777777" w:rsidR="00295DD4" w:rsidRPr="00231D9B" w:rsidRDefault="00295DD4" w:rsidP="00193F53">
            <w:pPr>
              <w:rPr>
                <w:rFonts w:ascii="Times New Roman" w:eastAsia="Calibri" w:hAnsi="Times New Roman"/>
                <w:b/>
                <w:bCs/>
              </w:rPr>
            </w:pPr>
          </w:p>
        </w:tc>
        <w:tc>
          <w:tcPr>
            <w:tcW w:w="3411" w:type="pct"/>
          </w:tcPr>
          <w:p w14:paraId="6C24834C" w14:textId="77777777" w:rsidR="00295DD4" w:rsidRPr="00231D9B" w:rsidRDefault="00295DD4" w:rsidP="00193F53">
            <w:pPr>
              <w:spacing w:after="0" w:line="240" w:lineRule="auto"/>
              <w:rPr>
                <w:rFonts w:ascii="Times New Roman" w:hAnsi="Times New Roman"/>
                <w:b/>
                <w:bCs/>
              </w:rPr>
            </w:pPr>
            <w:r w:rsidRPr="00231D9B">
              <w:rPr>
                <w:rFonts w:ascii="Times New Roman" w:hAnsi="Times New Roman"/>
                <w:b/>
                <w:bCs/>
              </w:rPr>
              <w:t>В том числе практических и лабораторных занятий</w:t>
            </w:r>
          </w:p>
        </w:tc>
        <w:tc>
          <w:tcPr>
            <w:tcW w:w="473" w:type="pct"/>
            <w:vAlign w:val="center"/>
          </w:tcPr>
          <w:p w14:paraId="4FCDDBCA" w14:textId="77777777" w:rsidR="00295DD4" w:rsidRPr="00231D9B" w:rsidRDefault="00295DD4" w:rsidP="00193F53">
            <w:pPr>
              <w:jc w:val="center"/>
              <w:rPr>
                <w:rFonts w:ascii="Times New Roman" w:hAnsi="Times New Roman"/>
                <w:b/>
                <w:bCs/>
                <w:i/>
              </w:rPr>
            </w:pPr>
            <w:r w:rsidRPr="00231D9B">
              <w:rPr>
                <w:rFonts w:ascii="Times New Roman" w:hAnsi="Times New Roman"/>
                <w:b/>
                <w:bCs/>
                <w:i/>
              </w:rPr>
              <w:t>6</w:t>
            </w:r>
          </w:p>
        </w:tc>
      </w:tr>
      <w:tr w:rsidR="00295DD4" w:rsidRPr="00231D9B" w14:paraId="3DE16B8A" w14:textId="77777777" w:rsidTr="00193F53">
        <w:tc>
          <w:tcPr>
            <w:tcW w:w="1116" w:type="pct"/>
            <w:vMerge/>
            <w:vAlign w:val="center"/>
          </w:tcPr>
          <w:p w14:paraId="6C0DAB52" w14:textId="77777777" w:rsidR="00295DD4" w:rsidRPr="00231D9B" w:rsidRDefault="00295DD4" w:rsidP="00193F53">
            <w:pPr>
              <w:rPr>
                <w:rFonts w:ascii="Times New Roman" w:eastAsia="Calibri" w:hAnsi="Times New Roman"/>
                <w:b/>
                <w:bCs/>
              </w:rPr>
            </w:pPr>
          </w:p>
        </w:tc>
        <w:tc>
          <w:tcPr>
            <w:tcW w:w="3411" w:type="pct"/>
          </w:tcPr>
          <w:p w14:paraId="6372579B"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15: «Работа с сайтом Росреестра.»  Подготовка документов для внесения сведений в ЕГРН. Способы получения сведений об объектах недвижимости, содержащихся в ЕГРН</w:t>
            </w:r>
          </w:p>
        </w:tc>
        <w:tc>
          <w:tcPr>
            <w:tcW w:w="473" w:type="pct"/>
            <w:vAlign w:val="center"/>
          </w:tcPr>
          <w:p w14:paraId="3497C806" w14:textId="77777777" w:rsidR="00295DD4" w:rsidRPr="00231D9B" w:rsidRDefault="00295DD4" w:rsidP="00193F53">
            <w:pPr>
              <w:jc w:val="center"/>
              <w:rPr>
                <w:rFonts w:ascii="Times New Roman" w:hAnsi="Times New Roman"/>
                <w:bCs/>
                <w:i/>
              </w:rPr>
            </w:pPr>
            <w:r w:rsidRPr="00231D9B">
              <w:rPr>
                <w:rFonts w:ascii="Times New Roman" w:hAnsi="Times New Roman"/>
                <w:bCs/>
                <w:i/>
              </w:rPr>
              <w:t>3</w:t>
            </w:r>
          </w:p>
        </w:tc>
      </w:tr>
      <w:tr w:rsidR="00295DD4" w:rsidRPr="00231D9B" w14:paraId="08DBC820" w14:textId="77777777" w:rsidTr="00193F53">
        <w:tc>
          <w:tcPr>
            <w:tcW w:w="1116" w:type="pct"/>
            <w:vMerge/>
            <w:vAlign w:val="center"/>
          </w:tcPr>
          <w:p w14:paraId="0BE7736A" w14:textId="77777777" w:rsidR="00295DD4" w:rsidRPr="00231D9B" w:rsidRDefault="00295DD4" w:rsidP="00193F53">
            <w:pPr>
              <w:rPr>
                <w:rFonts w:ascii="Times New Roman" w:eastAsia="Calibri" w:hAnsi="Times New Roman"/>
                <w:b/>
                <w:bCs/>
              </w:rPr>
            </w:pPr>
          </w:p>
        </w:tc>
        <w:tc>
          <w:tcPr>
            <w:tcW w:w="3411" w:type="pct"/>
          </w:tcPr>
          <w:p w14:paraId="49435AA9"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16: «Поиск объектов недвижимости на публичной кадастровой карте»</w:t>
            </w:r>
          </w:p>
        </w:tc>
        <w:tc>
          <w:tcPr>
            <w:tcW w:w="473" w:type="pct"/>
            <w:vAlign w:val="center"/>
          </w:tcPr>
          <w:p w14:paraId="37F9E53B"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3</w:t>
            </w:r>
          </w:p>
        </w:tc>
      </w:tr>
      <w:tr w:rsidR="00295DD4" w:rsidRPr="00231D9B" w14:paraId="465C9824" w14:textId="77777777" w:rsidTr="00193F53">
        <w:trPr>
          <w:trHeight w:val="340"/>
        </w:trPr>
        <w:tc>
          <w:tcPr>
            <w:tcW w:w="1116" w:type="pct"/>
            <w:vMerge w:val="restart"/>
          </w:tcPr>
          <w:p w14:paraId="7299363C" w14:textId="77777777" w:rsidR="00295DD4" w:rsidRPr="00231D9B" w:rsidRDefault="00295DD4" w:rsidP="00193F53">
            <w:pPr>
              <w:rPr>
                <w:rFonts w:ascii="Times New Roman" w:eastAsia="Calibri" w:hAnsi="Times New Roman"/>
                <w:b/>
                <w:bCs/>
              </w:rPr>
            </w:pPr>
            <w:r w:rsidRPr="00231D9B">
              <w:rPr>
                <w:rFonts w:ascii="Times New Roman" w:eastAsia="Calibri" w:hAnsi="Times New Roman"/>
                <w:b/>
                <w:bCs/>
              </w:rPr>
              <w:t>Тема 2.2. Деятельность федеральной службы государственной регистрации кадастра и картографии</w:t>
            </w:r>
          </w:p>
        </w:tc>
        <w:tc>
          <w:tcPr>
            <w:tcW w:w="3411" w:type="pct"/>
          </w:tcPr>
          <w:p w14:paraId="7AC287FD" w14:textId="77777777" w:rsidR="00295DD4" w:rsidRPr="00231D9B" w:rsidRDefault="00295DD4" w:rsidP="00193F53">
            <w:pPr>
              <w:spacing w:after="0" w:line="240" w:lineRule="auto"/>
              <w:rPr>
                <w:rFonts w:ascii="Times New Roman" w:hAnsi="Times New Roman"/>
                <w:bCs/>
              </w:rPr>
            </w:pPr>
            <w:r w:rsidRPr="00231D9B">
              <w:rPr>
                <w:rFonts w:ascii="Times New Roman" w:hAnsi="Times New Roman"/>
                <w:b/>
              </w:rPr>
              <w:t xml:space="preserve">Содержание </w:t>
            </w:r>
          </w:p>
        </w:tc>
        <w:tc>
          <w:tcPr>
            <w:tcW w:w="473" w:type="pct"/>
            <w:vMerge w:val="restart"/>
            <w:vAlign w:val="center"/>
          </w:tcPr>
          <w:p w14:paraId="13E80034"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16</w:t>
            </w:r>
          </w:p>
        </w:tc>
      </w:tr>
      <w:tr w:rsidR="00295DD4" w:rsidRPr="00231D9B" w14:paraId="7B90B25F" w14:textId="77777777" w:rsidTr="00193F53">
        <w:trPr>
          <w:trHeight w:val="540"/>
        </w:trPr>
        <w:tc>
          <w:tcPr>
            <w:tcW w:w="1116" w:type="pct"/>
            <w:vMerge/>
            <w:vAlign w:val="center"/>
          </w:tcPr>
          <w:p w14:paraId="69458154" w14:textId="77777777" w:rsidR="00295DD4" w:rsidRPr="00231D9B" w:rsidRDefault="00295DD4" w:rsidP="00193F53">
            <w:pPr>
              <w:rPr>
                <w:rFonts w:ascii="Times New Roman" w:eastAsia="Calibri" w:hAnsi="Times New Roman"/>
                <w:b/>
                <w:bCs/>
              </w:rPr>
            </w:pPr>
          </w:p>
        </w:tc>
        <w:tc>
          <w:tcPr>
            <w:tcW w:w="3411" w:type="pct"/>
          </w:tcPr>
          <w:p w14:paraId="2A7F7511" w14:textId="77777777" w:rsidR="00295DD4" w:rsidRPr="00231D9B" w:rsidRDefault="00295DD4" w:rsidP="00193F53">
            <w:pPr>
              <w:spacing w:after="0" w:line="240" w:lineRule="auto"/>
              <w:rPr>
                <w:rFonts w:ascii="Times New Roman" w:hAnsi="Times New Roman"/>
                <w:b/>
              </w:rPr>
            </w:pPr>
            <w:r w:rsidRPr="00231D9B">
              <w:rPr>
                <w:rFonts w:ascii="Times New Roman" w:hAnsi="Times New Roman"/>
              </w:rPr>
              <w:t>Цели, задачи, функции Росреестра по управлению недвижимым имуществом. Организация системы контроля и надзора за земельными ресурсами.</w:t>
            </w:r>
          </w:p>
        </w:tc>
        <w:tc>
          <w:tcPr>
            <w:tcW w:w="473" w:type="pct"/>
            <w:vMerge/>
            <w:vAlign w:val="center"/>
          </w:tcPr>
          <w:p w14:paraId="76BAE92F" w14:textId="77777777" w:rsidR="00295DD4" w:rsidRPr="00231D9B" w:rsidRDefault="00295DD4" w:rsidP="00193F53">
            <w:pPr>
              <w:spacing w:after="0"/>
              <w:jc w:val="center"/>
              <w:rPr>
                <w:rFonts w:ascii="Times New Roman" w:hAnsi="Times New Roman"/>
                <w:b/>
                <w:bCs/>
                <w:i/>
              </w:rPr>
            </w:pPr>
          </w:p>
        </w:tc>
      </w:tr>
      <w:tr w:rsidR="00295DD4" w:rsidRPr="00231D9B" w14:paraId="37EDF1F6" w14:textId="77777777" w:rsidTr="00193F53">
        <w:tc>
          <w:tcPr>
            <w:tcW w:w="1116" w:type="pct"/>
            <w:vMerge/>
            <w:vAlign w:val="center"/>
          </w:tcPr>
          <w:p w14:paraId="7917E1EA" w14:textId="77777777" w:rsidR="00295DD4" w:rsidRPr="00231D9B" w:rsidRDefault="00295DD4" w:rsidP="00193F53">
            <w:pPr>
              <w:rPr>
                <w:rFonts w:ascii="Times New Roman" w:hAnsi="Times New Roman"/>
                <w:b/>
              </w:rPr>
            </w:pPr>
          </w:p>
        </w:tc>
        <w:tc>
          <w:tcPr>
            <w:tcW w:w="3411" w:type="pct"/>
          </w:tcPr>
          <w:p w14:paraId="2442D482" w14:textId="77777777" w:rsidR="00295DD4" w:rsidRPr="00231D9B" w:rsidRDefault="00295DD4" w:rsidP="00193F53">
            <w:pPr>
              <w:spacing w:after="0" w:line="240" w:lineRule="auto"/>
              <w:rPr>
                <w:rFonts w:ascii="Times New Roman" w:hAnsi="Times New Roman"/>
                <w:b/>
                <w:bCs/>
              </w:rPr>
            </w:pPr>
            <w:r w:rsidRPr="00231D9B">
              <w:rPr>
                <w:rFonts w:ascii="Times New Roman" w:hAnsi="Times New Roman"/>
                <w:b/>
                <w:bCs/>
              </w:rPr>
              <w:t>В том числе практических и лабораторных занятий</w:t>
            </w:r>
          </w:p>
        </w:tc>
        <w:tc>
          <w:tcPr>
            <w:tcW w:w="473" w:type="pct"/>
            <w:vAlign w:val="center"/>
          </w:tcPr>
          <w:p w14:paraId="32DF3480"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6</w:t>
            </w:r>
          </w:p>
        </w:tc>
      </w:tr>
      <w:tr w:rsidR="00295DD4" w:rsidRPr="00231D9B" w14:paraId="53285B66" w14:textId="77777777" w:rsidTr="00193F53">
        <w:tc>
          <w:tcPr>
            <w:tcW w:w="1116" w:type="pct"/>
            <w:vMerge/>
            <w:vAlign w:val="center"/>
          </w:tcPr>
          <w:p w14:paraId="3E682D94" w14:textId="77777777" w:rsidR="00295DD4" w:rsidRPr="00231D9B" w:rsidRDefault="00295DD4" w:rsidP="00193F53">
            <w:pPr>
              <w:rPr>
                <w:rFonts w:ascii="Times New Roman" w:hAnsi="Times New Roman"/>
                <w:b/>
              </w:rPr>
            </w:pPr>
          </w:p>
        </w:tc>
        <w:tc>
          <w:tcPr>
            <w:tcW w:w="3411" w:type="pct"/>
          </w:tcPr>
          <w:p w14:paraId="3DA95DFC"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17: «Анализ системы контроля и надзора земельных ресурсов в субъектах РФ».</w:t>
            </w:r>
          </w:p>
        </w:tc>
        <w:tc>
          <w:tcPr>
            <w:tcW w:w="473" w:type="pct"/>
            <w:vAlign w:val="center"/>
          </w:tcPr>
          <w:p w14:paraId="25875082"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2</w:t>
            </w:r>
          </w:p>
        </w:tc>
      </w:tr>
      <w:tr w:rsidR="00295DD4" w:rsidRPr="00231D9B" w14:paraId="308C21FA" w14:textId="77777777" w:rsidTr="00193F53">
        <w:tc>
          <w:tcPr>
            <w:tcW w:w="1116" w:type="pct"/>
            <w:vMerge/>
            <w:vAlign w:val="center"/>
          </w:tcPr>
          <w:p w14:paraId="4E473F88" w14:textId="77777777" w:rsidR="00295DD4" w:rsidRPr="00231D9B" w:rsidRDefault="00295DD4" w:rsidP="00193F53">
            <w:pPr>
              <w:rPr>
                <w:rFonts w:ascii="Times New Roman" w:hAnsi="Times New Roman"/>
                <w:b/>
              </w:rPr>
            </w:pPr>
          </w:p>
        </w:tc>
        <w:tc>
          <w:tcPr>
            <w:tcW w:w="3411" w:type="pct"/>
          </w:tcPr>
          <w:p w14:paraId="1E5D1854"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 xml:space="preserve">Практическое занятие 18: «Понятие и задачи управления в сфере использования и охраны земель» </w:t>
            </w:r>
          </w:p>
        </w:tc>
        <w:tc>
          <w:tcPr>
            <w:tcW w:w="473" w:type="pct"/>
            <w:vAlign w:val="center"/>
          </w:tcPr>
          <w:p w14:paraId="747B12C6"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2</w:t>
            </w:r>
          </w:p>
        </w:tc>
      </w:tr>
      <w:tr w:rsidR="00295DD4" w:rsidRPr="00231D9B" w14:paraId="416A809A" w14:textId="77777777" w:rsidTr="00193F53">
        <w:tc>
          <w:tcPr>
            <w:tcW w:w="1116" w:type="pct"/>
            <w:vMerge/>
            <w:vAlign w:val="center"/>
          </w:tcPr>
          <w:p w14:paraId="0B004AF7" w14:textId="77777777" w:rsidR="00295DD4" w:rsidRPr="00231D9B" w:rsidRDefault="00295DD4" w:rsidP="00193F53">
            <w:pPr>
              <w:rPr>
                <w:rFonts w:ascii="Times New Roman" w:hAnsi="Times New Roman"/>
                <w:b/>
              </w:rPr>
            </w:pPr>
          </w:p>
        </w:tc>
        <w:tc>
          <w:tcPr>
            <w:tcW w:w="3411" w:type="pct"/>
          </w:tcPr>
          <w:p w14:paraId="2548A2B9"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19: «Правила направления документов необходимых для внесения в ЕГРН, в порядке межведомственного информационного взаимодействия»</w:t>
            </w:r>
          </w:p>
        </w:tc>
        <w:tc>
          <w:tcPr>
            <w:tcW w:w="473" w:type="pct"/>
            <w:vAlign w:val="center"/>
          </w:tcPr>
          <w:p w14:paraId="6E976780"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2</w:t>
            </w:r>
          </w:p>
        </w:tc>
      </w:tr>
      <w:tr w:rsidR="00295DD4" w:rsidRPr="00231D9B" w14:paraId="2472E2FD" w14:textId="77777777" w:rsidTr="00193F53">
        <w:tc>
          <w:tcPr>
            <w:tcW w:w="1116" w:type="pct"/>
            <w:vMerge w:val="restart"/>
          </w:tcPr>
          <w:p w14:paraId="2DD46B63" w14:textId="77777777" w:rsidR="00295DD4" w:rsidRPr="00231D9B" w:rsidRDefault="00295DD4" w:rsidP="00193F53">
            <w:pPr>
              <w:spacing w:after="0" w:line="240" w:lineRule="auto"/>
              <w:rPr>
                <w:rFonts w:ascii="Times New Roman" w:eastAsia="Calibri" w:hAnsi="Times New Roman"/>
                <w:b/>
                <w:bCs/>
              </w:rPr>
            </w:pPr>
            <w:r w:rsidRPr="00231D9B">
              <w:rPr>
                <w:rFonts w:ascii="Times New Roman" w:eastAsia="Calibri" w:hAnsi="Times New Roman"/>
                <w:b/>
                <w:bCs/>
              </w:rPr>
              <w:t xml:space="preserve">Тема 2.3. Постановка объекта недвижимости на государственный кадастровый учет </w:t>
            </w:r>
          </w:p>
          <w:p w14:paraId="49288DD4" w14:textId="77777777" w:rsidR="00295DD4" w:rsidRPr="00231D9B" w:rsidRDefault="00295DD4" w:rsidP="00193F53">
            <w:pPr>
              <w:rPr>
                <w:rFonts w:ascii="Times New Roman" w:hAnsi="Times New Roman"/>
                <w:b/>
              </w:rPr>
            </w:pPr>
          </w:p>
        </w:tc>
        <w:tc>
          <w:tcPr>
            <w:tcW w:w="3411" w:type="pct"/>
            <w:shd w:val="clear" w:color="auto" w:fill="auto"/>
          </w:tcPr>
          <w:p w14:paraId="33D5E831" w14:textId="77777777" w:rsidR="00295DD4" w:rsidRPr="00231D9B" w:rsidRDefault="00295DD4" w:rsidP="00193F53">
            <w:pPr>
              <w:spacing w:after="0" w:line="240" w:lineRule="auto"/>
              <w:rPr>
                <w:rFonts w:ascii="Times New Roman" w:hAnsi="Times New Roman"/>
                <w:b/>
                <w:bCs/>
              </w:rPr>
            </w:pPr>
            <w:r w:rsidRPr="00231D9B">
              <w:rPr>
                <w:rFonts w:ascii="Times New Roman" w:hAnsi="Times New Roman"/>
                <w:b/>
              </w:rPr>
              <w:t xml:space="preserve">Содержание </w:t>
            </w:r>
          </w:p>
        </w:tc>
        <w:tc>
          <w:tcPr>
            <w:tcW w:w="473" w:type="pct"/>
            <w:vMerge w:val="restart"/>
            <w:shd w:val="clear" w:color="auto" w:fill="auto"/>
            <w:vAlign w:val="center"/>
          </w:tcPr>
          <w:p w14:paraId="3039620A"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16</w:t>
            </w:r>
          </w:p>
        </w:tc>
      </w:tr>
      <w:tr w:rsidR="00295DD4" w:rsidRPr="00231D9B" w14:paraId="108C53C9" w14:textId="77777777" w:rsidTr="00193F53">
        <w:trPr>
          <w:trHeight w:val="1696"/>
        </w:trPr>
        <w:tc>
          <w:tcPr>
            <w:tcW w:w="1116" w:type="pct"/>
            <w:vMerge/>
          </w:tcPr>
          <w:p w14:paraId="667AD714" w14:textId="77777777" w:rsidR="00295DD4" w:rsidRPr="00231D9B" w:rsidRDefault="00295DD4" w:rsidP="00193F53">
            <w:pPr>
              <w:jc w:val="center"/>
              <w:rPr>
                <w:rFonts w:ascii="Times New Roman" w:hAnsi="Times New Roman"/>
                <w:b/>
              </w:rPr>
            </w:pPr>
          </w:p>
        </w:tc>
        <w:tc>
          <w:tcPr>
            <w:tcW w:w="3411" w:type="pct"/>
            <w:shd w:val="clear" w:color="auto" w:fill="auto"/>
          </w:tcPr>
          <w:p w14:paraId="119A0BEF"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1. Осуществление государственного кадастрового учета и государственной регистрации прав</w:t>
            </w:r>
          </w:p>
          <w:p w14:paraId="5DC8985A"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2. Приостановление и отказ ГКУ</w:t>
            </w:r>
          </w:p>
          <w:p w14:paraId="7389AE4D"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3. Порядок предоставления сведений содержащихся в ЕГРН</w:t>
            </w:r>
          </w:p>
          <w:p w14:paraId="03F0B89C" w14:textId="77777777" w:rsidR="00295DD4" w:rsidRPr="00231D9B" w:rsidRDefault="00295DD4" w:rsidP="00193F53">
            <w:pPr>
              <w:spacing w:after="0" w:line="240" w:lineRule="auto"/>
              <w:rPr>
                <w:bCs/>
              </w:rPr>
            </w:pPr>
            <w:r w:rsidRPr="00231D9B">
              <w:rPr>
                <w:rFonts w:ascii="Times New Roman" w:hAnsi="Times New Roman"/>
              </w:rPr>
              <w:t>4. Исправление ошибок, содержащихся в ЕГРН. Кадастровая и техническая ошибки</w:t>
            </w:r>
          </w:p>
          <w:p w14:paraId="44E6FD3B"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5. Сделки с недвижимым имуществом, обременения (ограничения) прав на недвижимость, подлежащие государственной регистрации</w:t>
            </w:r>
          </w:p>
        </w:tc>
        <w:tc>
          <w:tcPr>
            <w:tcW w:w="473" w:type="pct"/>
            <w:vMerge/>
            <w:shd w:val="clear" w:color="auto" w:fill="auto"/>
            <w:vAlign w:val="center"/>
          </w:tcPr>
          <w:p w14:paraId="6C8DA1FD" w14:textId="77777777" w:rsidR="00295DD4" w:rsidRPr="00231D9B" w:rsidRDefault="00295DD4" w:rsidP="00193F53">
            <w:pPr>
              <w:spacing w:after="0"/>
              <w:jc w:val="center"/>
              <w:rPr>
                <w:rFonts w:ascii="Times New Roman" w:hAnsi="Times New Roman"/>
                <w:b/>
                <w:bCs/>
                <w:i/>
              </w:rPr>
            </w:pPr>
          </w:p>
        </w:tc>
      </w:tr>
      <w:tr w:rsidR="00295DD4" w:rsidRPr="00231D9B" w14:paraId="1FC46B61" w14:textId="77777777" w:rsidTr="00193F53">
        <w:trPr>
          <w:trHeight w:val="340"/>
        </w:trPr>
        <w:tc>
          <w:tcPr>
            <w:tcW w:w="1116" w:type="pct"/>
            <w:vMerge/>
          </w:tcPr>
          <w:p w14:paraId="7276F6A5" w14:textId="77777777" w:rsidR="00295DD4" w:rsidRPr="00231D9B" w:rsidRDefault="00295DD4" w:rsidP="00193F53">
            <w:pPr>
              <w:jc w:val="center"/>
              <w:rPr>
                <w:rFonts w:ascii="Times New Roman" w:hAnsi="Times New Roman"/>
                <w:b/>
              </w:rPr>
            </w:pPr>
          </w:p>
        </w:tc>
        <w:tc>
          <w:tcPr>
            <w:tcW w:w="3411" w:type="pct"/>
            <w:shd w:val="clear" w:color="auto" w:fill="auto"/>
          </w:tcPr>
          <w:p w14:paraId="58E113B9" w14:textId="77777777" w:rsidR="00295DD4" w:rsidRPr="00231D9B" w:rsidRDefault="00295DD4" w:rsidP="00193F53">
            <w:pPr>
              <w:spacing w:after="0" w:line="240" w:lineRule="auto"/>
              <w:rPr>
                <w:rFonts w:ascii="Times New Roman" w:hAnsi="Times New Roman"/>
                <w:b/>
                <w:bCs/>
              </w:rPr>
            </w:pPr>
            <w:r w:rsidRPr="00231D9B">
              <w:rPr>
                <w:rFonts w:ascii="Times New Roman" w:hAnsi="Times New Roman"/>
                <w:b/>
                <w:bCs/>
              </w:rPr>
              <w:t>В том числе практических и лабораторных занятий</w:t>
            </w:r>
          </w:p>
        </w:tc>
        <w:tc>
          <w:tcPr>
            <w:tcW w:w="473" w:type="pct"/>
            <w:shd w:val="clear" w:color="auto" w:fill="auto"/>
            <w:vAlign w:val="center"/>
          </w:tcPr>
          <w:p w14:paraId="4DBE7CBE"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6</w:t>
            </w:r>
          </w:p>
        </w:tc>
      </w:tr>
      <w:tr w:rsidR="00295DD4" w:rsidRPr="00231D9B" w14:paraId="66DD2ABE" w14:textId="77777777" w:rsidTr="00193F53">
        <w:tc>
          <w:tcPr>
            <w:tcW w:w="1116" w:type="pct"/>
            <w:vMerge/>
          </w:tcPr>
          <w:p w14:paraId="4D58205C" w14:textId="77777777" w:rsidR="00295DD4" w:rsidRPr="00231D9B" w:rsidRDefault="00295DD4" w:rsidP="00193F53">
            <w:pPr>
              <w:jc w:val="center"/>
              <w:rPr>
                <w:rFonts w:ascii="Times New Roman" w:hAnsi="Times New Roman"/>
                <w:b/>
              </w:rPr>
            </w:pPr>
          </w:p>
        </w:tc>
        <w:tc>
          <w:tcPr>
            <w:tcW w:w="3411" w:type="pct"/>
          </w:tcPr>
          <w:p w14:paraId="48DE4522"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20: «Основания государственного кадастрового учета объектов недвижимости и государственной регистрации прав»</w:t>
            </w:r>
          </w:p>
        </w:tc>
        <w:tc>
          <w:tcPr>
            <w:tcW w:w="473" w:type="pct"/>
            <w:vAlign w:val="center"/>
          </w:tcPr>
          <w:p w14:paraId="120F0FC8"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2</w:t>
            </w:r>
          </w:p>
        </w:tc>
      </w:tr>
      <w:tr w:rsidR="00295DD4" w:rsidRPr="00231D9B" w14:paraId="3B03CDA7" w14:textId="77777777" w:rsidTr="00193F53">
        <w:tc>
          <w:tcPr>
            <w:tcW w:w="1116" w:type="pct"/>
            <w:vMerge/>
          </w:tcPr>
          <w:p w14:paraId="4DBDB8FA" w14:textId="77777777" w:rsidR="00295DD4" w:rsidRPr="00231D9B" w:rsidRDefault="00295DD4" w:rsidP="00193F53">
            <w:pPr>
              <w:jc w:val="center"/>
              <w:rPr>
                <w:rFonts w:ascii="Times New Roman" w:hAnsi="Times New Roman"/>
                <w:b/>
              </w:rPr>
            </w:pPr>
          </w:p>
        </w:tc>
        <w:tc>
          <w:tcPr>
            <w:tcW w:w="3411" w:type="pct"/>
          </w:tcPr>
          <w:p w14:paraId="026E35A0"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21: «Анализ статистических данных, которые представлены на сайте Росреестра о количестве поданных заявления, приостановок, отказов и возвратов документов без рассмотрения»</w:t>
            </w:r>
          </w:p>
        </w:tc>
        <w:tc>
          <w:tcPr>
            <w:tcW w:w="473" w:type="pct"/>
            <w:vAlign w:val="center"/>
          </w:tcPr>
          <w:p w14:paraId="590BF6B1"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2</w:t>
            </w:r>
          </w:p>
        </w:tc>
      </w:tr>
      <w:tr w:rsidR="00295DD4" w:rsidRPr="00231D9B" w14:paraId="56F559B8" w14:textId="77777777" w:rsidTr="00193F53">
        <w:tc>
          <w:tcPr>
            <w:tcW w:w="1116" w:type="pct"/>
            <w:vMerge/>
          </w:tcPr>
          <w:p w14:paraId="1BF558FC" w14:textId="77777777" w:rsidR="00295DD4" w:rsidRPr="00231D9B" w:rsidRDefault="00295DD4" w:rsidP="00193F53">
            <w:pPr>
              <w:jc w:val="center"/>
              <w:rPr>
                <w:rFonts w:ascii="Times New Roman" w:hAnsi="Times New Roman"/>
                <w:b/>
              </w:rPr>
            </w:pPr>
          </w:p>
        </w:tc>
        <w:tc>
          <w:tcPr>
            <w:tcW w:w="3411" w:type="pct"/>
          </w:tcPr>
          <w:p w14:paraId="2E6382CE"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22: «Исправление кадастровых и технических ошибок»</w:t>
            </w:r>
          </w:p>
        </w:tc>
        <w:tc>
          <w:tcPr>
            <w:tcW w:w="473" w:type="pct"/>
            <w:vAlign w:val="center"/>
          </w:tcPr>
          <w:p w14:paraId="3A9DE8B6"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2</w:t>
            </w:r>
          </w:p>
        </w:tc>
      </w:tr>
      <w:tr w:rsidR="00295DD4" w:rsidRPr="00231D9B" w14:paraId="78E8E659" w14:textId="77777777" w:rsidTr="00193F53">
        <w:tc>
          <w:tcPr>
            <w:tcW w:w="4527" w:type="pct"/>
            <w:gridSpan w:val="2"/>
          </w:tcPr>
          <w:p w14:paraId="1D7FCC40" w14:textId="77777777" w:rsidR="00295DD4" w:rsidRPr="00231D9B" w:rsidRDefault="00295DD4" w:rsidP="00193F53">
            <w:pPr>
              <w:suppressAutoHyphens/>
              <w:spacing w:after="0" w:line="240" w:lineRule="auto"/>
              <w:jc w:val="both"/>
              <w:rPr>
                <w:rFonts w:ascii="Times New Roman" w:hAnsi="Times New Roman"/>
                <w:b/>
                <w:bCs/>
              </w:rPr>
            </w:pPr>
            <w:r w:rsidRPr="00231D9B">
              <w:rPr>
                <w:rFonts w:ascii="Times New Roman" w:hAnsi="Times New Roman"/>
                <w:b/>
                <w:bCs/>
              </w:rPr>
              <w:t xml:space="preserve">Курсовой проект (работа) </w:t>
            </w:r>
          </w:p>
          <w:p w14:paraId="4ACB7603" w14:textId="77777777" w:rsidR="00295DD4" w:rsidRPr="00231D9B" w:rsidRDefault="00295DD4" w:rsidP="00193F53">
            <w:pPr>
              <w:suppressAutoHyphens/>
              <w:spacing w:after="0" w:line="240" w:lineRule="auto"/>
              <w:jc w:val="both"/>
              <w:rPr>
                <w:rFonts w:ascii="Times New Roman" w:hAnsi="Times New Roman"/>
                <w:b/>
                <w:bCs/>
              </w:rPr>
            </w:pPr>
            <w:r w:rsidRPr="00231D9B">
              <w:rPr>
                <w:rFonts w:ascii="Times New Roman" w:hAnsi="Times New Roman"/>
                <w:b/>
                <w:bCs/>
              </w:rPr>
              <w:t>Тематика курсовых проектов (работ)</w:t>
            </w:r>
          </w:p>
          <w:p w14:paraId="7A7B24DB" w14:textId="77777777" w:rsidR="00295DD4" w:rsidRPr="00231D9B" w:rsidRDefault="00295DD4" w:rsidP="00295DD4">
            <w:pPr>
              <w:numPr>
                <w:ilvl w:val="0"/>
                <w:numId w:val="1"/>
              </w:numPr>
              <w:tabs>
                <w:tab w:val="left" w:pos="465"/>
              </w:tabs>
              <w:spacing w:after="0"/>
              <w:ind w:left="0" w:firstLine="0"/>
              <w:rPr>
                <w:rFonts w:ascii="Times New Roman" w:hAnsi="Times New Roman"/>
              </w:rPr>
            </w:pPr>
            <w:r w:rsidRPr="00231D9B">
              <w:rPr>
                <w:rFonts w:ascii="Times New Roman" w:hAnsi="Times New Roman"/>
              </w:rPr>
              <w:t>Определение рыночной стоимости земельного участка</w:t>
            </w:r>
          </w:p>
          <w:p w14:paraId="6141E89B" w14:textId="77777777" w:rsidR="00295DD4" w:rsidRPr="00231D9B" w:rsidRDefault="00295DD4" w:rsidP="00295DD4">
            <w:pPr>
              <w:numPr>
                <w:ilvl w:val="0"/>
                <w:numId w:val="1"/>
              </w:numPr>
              <w:tabs>
                <w:tab w:val="left" w:pos="465"/>
              </w:tabs>
              <w:spacing w:after="0"/>
              <w:ind w:left="0" w:firstLine="0"/>
              <w:rPr>
                <w:rFonts w:ascii="Times New Roman" w:hAnsi="Times New Roman"/>
              </w:rPr>
            </w:pPr>
            <w:r w:rsidRPr="00231D9B">
              <w:rPr>
                <w:rFonts w:ascii="Times New Roman" w:hAnsi="Times New Roman"/>
              </w:rPr>
              <w:t xml:space="preserve">Определение рыночной стоимости дома </w:t>
            </w:r>
          </w:p>
          <w:p w14:paraId="388576AC" w14:textId="77777777" w:rsidR="00295DD4" w:rsidRPr="00231D9B" w:rsidRDefault="00295DD4" w:rsidP="00295DD4">
            <w:pPr>
              <w:numPr>
                <w:ilvl w:val="0"/>
                <w:numId w:val="1"/>
              </w:numPr>
              <w:tabs>
                <w:tab w:val="left" w:pos="465"/>
              </w:tabs>
              <w:spacing w:after="0"/>
              <w:ind w:left="0" w:firstLine="0"/>
              <w:rPr>
                <w:rFonts w:ascii="Times New Roman" w:hAnsi="Times New Roman"/>
              </w:rPr>
            </w:pPr>
            <w:r w:rsidRPr="00231D9B">
              <w:rPr>
                <w:rFonts w:ascii="Times New Roman" w:hAnsi="Times New Roman"/>
              </w:rPr>
              <w:t>Оценка земельной собственности муниципального образования</w:t>
            </w:r>
          </w:p>
          <w:p w14:paraId="732681B1" w14:textId="77777777" w:rsidR="00295DD4" w:rsidRPr="00231D9B" w:rsidRDefault="00295DD4" w:rsidP="00295DD4">
            <w:pPr>
              <w:numPr>
                <w:ilvl w:val="0"/>
                <w:numId w:val="1"/>
              </w:numPr>
              <w:tabs>
                <w:tab w:val="left" w:pos="465"/>
              </w:tabs>
              <w:spacing w:after="0"/>
              <w:ind w:left="0" w:firstLine="0"/>
              <w:rPr>
                <w:rFonts w:ascii="Times New Roman" w:hAnsi="Times New Roman"/>
              </w:rPr>
            </w:pPr>
            <w:r w:rsidRPr="00231D9B">
              <w:rPr>
                <w:rFonts w:ascii="Times New Roman" w:hAnsi="Times New Roman"/>
              </w:rPr>
              <w:t>Определение кадастровой стоимости земельного участка</w:t>
            </w:r>
          </w:p>
          <w:p w14:paraId="274A6202" w14:textId="77777777" w:rsidR="00295DD4" w:rsidRPr="00231D9B" w:rsidRDefault="00295DD4" w:rsidP="00295DD4">
            <w:pPr>
              <w:numPr>
                <w:ilvl w:val="0"/>
                <w:numId w:val="1"/>
              </w:numPr>
              <w:tabs>
                <w:tab w:val="left" w:pos="465"/>
              </w:tabs>
              <w:spacing w:after="0"/>
              <w:ind w:left="0" w:firstLine="0"/>
              <w:rPr>
                <w:rFonts w:ascii="Times New Roman" w:hAnsi="Times New Roman"/>
              </w:rPr>
            </w:pPr>
            <w:r w:rsidRPr="00231D9B">
              <w:rPr>
                <w:rFonts w:ascii="Times New Roman" w:hAnsi="Times New Roman"/>
              </w:rPr>
              <w:t>Определение кадастровой стоимости дома</w:t>
            </w:r>
          </w:p>
          <w:p w14:paraId="6B9EA032" w14:textId="77777777" w:rsidR="00295DD4" w:rsidRPr="00231D9B" w:rsidRDefault="00295DD4" w:rsidP="00295DD4">
            <w:pPr>
              <w:numPr>
                <w:ilvl w:val="0"/>
                <w:numId w:val="1"/>
              </w:numPr>
              <w:tabs>
                <w:tab w:val="left" w:pos="465"/>
              </w:tabs>
              <w:spacing w:after="0"/>
              <w:ind w:left="0" w:firstLine="0"/>
              <w:rPr>
                <w:rFonts w:ascii="Times New Roman" w:hAnsi="Times New Roman"/>
              </w:rPr>
            </w:pPr>
            <w:r w:rsidRPr="00231D9B">
              <w:rPr>
                <w:rFonts w:ascii="Times New Roman" w:hAnsi="Times New Roman"/>
              </w:rPr>
              <w:t>Информационное обеспечение, подходы и методы, используемые при оценке коммерческой недвижимости.</w:t>
            </w:r>
          </w:p>
          <w:p w14:paraId="3F748437" w14:textId="77777777" w:rsidR="00295DD4" w:rsidRPr="00231D9B" w:rsidRDefault="00295DD4" w:rsidP="00295DD4">
            <w:pPr>
              <w:numPr>
                <w:ilvl w:val="0"/>
                <w:numId w:val="1"/>
              </w:numPr>
              <w:tabs>
                <w:tab w:val="left" w:pos="465"/>
              </w:tabs>
              <w:spacing w:after="0"/>
              <w:ind w:left="0" w:firstLine="0"/>
              <w:rPr>
                <w:rFonts w:ascii="Times New Roman" w:hAnsi="Times New Roman"/>
              </w:rPr>
            </w:pPr>
            <w:r w:rsidRPr="00231D9B">
              <w:rPr>
                <w:rFonts w:ascii="Times New Roman" w:hAnsi="Times New Roman"/>
              </w:rPr>
              <w:t>Применение затратного подхода к оценке недвижимости при оценке зданий специального назначения</w:t>
            </w:r>
          </w:p>
          <w:p w14:paraId="74011B1A" w14:textId="77777777" w:rsidR="00295DD4" w:rsidRPr="00231D9B" w:rsidRDefault="00295DD4" w:rsidP="00295DD4">
            <w:pPr>
              <w:numPr>
                <w:ilvl w:val="0"/>
                <w:numId w:val="1"/>
              </w:numPr>
              <w:tabs>
                <w:tab w:val="left" w:pos="465"/>
              </w:tabs>
              <w:spacing w:after="0"/>
              <w:ind w:left="0" w:firstLine="0"/>
              <w:rPr>
                <w:rFonts w:ascii="Times New Roman" w:hAnsi="Times New Roman"/>
              </w:rPr>
            </w:pPr>
            <w:r w:rsidRPr="00231D9B">
              <w:rPr>
                <w:rFonts w:ascii="Times New Roman" w:hAnsi="Times New Roman"/>
              </w:rPr>
              <w:t>Применение затратного подхода к оценке недвижимости при оценке объектов недвижимости в пассивных секторах рынка.</w:t>
            </w:r>
          </w:p>
          <w:p w14:paraId="6979AE94" w14:textId="77777777" w:rsidR="00295DD4" w:rsidRPr="00231D9B" w:rsidRDefault="00295DD4" w:rsidP="00295DD4">
            <w:pPr>
              <w:numPr>
                <w:ilvl w:val="0"/>
                <w:numId w:val="1"/>
              </w:numPr>
              <w:tabs>
                <w:tab w:val="left" w:pos="465"/>
              </w:tabs>
              <w:spacing w:after="0"/>
              <w:ind w:left="0" w:firstLine="0"/>
              <w:rPr>
                <w:rFonts w:ascii="Times New Roman" w:hAnsi="Times New Roman"/>
              </w:rPr>
            </w:pPr>
            <w:r w:rsidRPr="00231D9B">
              <w:rPr>
                <w:rFonts w:ascii="Times New Roman" w:hAnsi="Times New Roman"/>
              </w:rPr>
              <w:lastRenderedPageBreak/>
              <w:t>Сравнительный подход как механизм формирования   рыночной информации при сделках с объектами недвижимости в оценочных организациях Российской Федерации</w:t>
            </w:r>
          </w:p>
          <w:p w14:paraId="7C2B4099" w14:textId="77777777" w:rsidR="00295DD4" w:rsidRPr="00231D9B" w:rsidRDefault="00295DD4" w:rsidP="00295DD4">
            <w:pPr>
              <w:numPr>
                <w:ilvl w:val="0"/>
                <w:numId w:val="1"/>
              </w:numPr>
              <w:tabs>
                <w:tab w:val="left" w:pos="465"/>
              </w:tabs>
              <w:spacing w:after="0"/>
              <w:ind w:left="0" w:firstLine="0"/>
              <w:rPr>
                <w:rFonts w:ascii="Times New Roman" w:hAnsi="Times New Roman"/>
                <w:b/>
              </w:rPr>
            </w:pPr>
            <w:r w:rsidRPr="00231D9B">
              <w:rPr>
                <w:rFonts w:ascii="Times New Roman" w:hAnsi="Times New Roman"/>
              </w:rPr>
              <w:t>Проблемы определения кадастровой стоимости объектов недвижимости.</w:t>
            </w:r>
          </w:p>
        </w:tc>
        <w:tc>
          <w:tcPr>
            <w:tcW w:w="473" w:type="pct"/>
            <w:vAlign w:val="center"/>
          </w:tcPr>
          <w:p w14:paraId="225A2FCF"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lastRenderedPageBreak/>
              <w:t>30</w:t>
            </w:r>
          </w:p>
        </w:tc>
      </w:tr>
      <w:tr w:rsidR="00295DD4" w:rsidRPr="00231D9B" w14:paraId="7DCAE48F" w14:textId="77777777" w:rsidTr="00193F53">
        <w:tc>
          <w:tcPr>
            <w:tcW w:w="4527" w:type="pct"/>
            <w:gridSpan w:val="2"/>
          </w:tcPr>
          <w:p w14:paraId="19D9CF7B" w14:textId="77777777" w:rsidR="00295DD4" w:rsidRPr="00231D9B" w:rsidRDefault="00295DD4" w:rsidP="00193F53">
            <w:pPr>
              <w:spacing w:after="0" w:line="240" w:lineRule="auto"/>
              <w:rPr>
                <w:rFonts w:ascii="Times New Roman" w:hAnsi="Times New Roman"/>
                <w:b/>
                <w:bCs/>
              </w:rPr>
            </w:pPr>
            <w:r w:rsidRPr="00231D9B">
              <w:rPr>
                <w:rFonts w:ascii="Times New Roman" w:hAnsi="Times New Roman"/>
                <w:b/>
                <w:bCs/>
              </w:rPr>
              <w:t>Учебная практика раздела 2</w:t>
            </w:r>
          </w:p>
          <w:p w14:paraId="53F971EE" w14:textId="77777777" w:rsidR="00295DD4" w:rsidRPr="00231D9B" w:rsidRDefault="00295DD4" w:rsidP="00193F53">
            <w:pPr>
              <w:spacing w:after="0" w:line="240" w:lineRule="auto"/>
              <w:rPr>
                <w:rFonts w:ascii="Times New Roman" w:hAnsi="Times New Roman"/>
                <w:b/>
                <w:bCs/>
              </w:rPr>
            </w:pPr>
            <w:r w:rsidRPr="00231D9B">
              <w:rPr>
                <w:rFonts w:ascii="Times New Roman" w:hAnsi="Times New Roman"/>
                <w:b/>
                <w:bCs/>
              </w:rPr>
              <w:t xml:space="preserve">Виды работ </w:t>
            </w:r>
          </w:p>
          <w:p w14:paraId="2394A5E8"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1. Применение норм законодательства в сфере государственного кадастрового учета, землеустройства, градостроительства;</w:t>
            </w:r>
          </w:p>
          <w:p w14:paraId="18AD8515"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2. Проверка документов, предоставленных для кадастрового учета на соответствие нормам законодательства Российской Федерации;</w:t>
            </w:r>
          </w:p>
          <w:p w14:paraId="53D73B43"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3. Использование копировально-множительной техники;</w:t>
            </w:r>
          </w:p>
          <w:p w14:paraId="030961DE" w14:textId="77777777" w:rsidR="00295DD4" w:rsidRPr="00231D9B" w:rsidRDefault="00295DD4" w:rsidP="00193F53">
            <w:pPr>
              <w:spacing w:after="0" w:line="240" w:lineRule="auto"/>
              <w:rPr>
                <w:rFonts w:ascii="Times New Roman" w:hAnsi="Times New Roman"/>
              </w:rPr>
            </w:pPr>
          </w:p>
        </w:tc>
        <w:tc>
          <w:tcPr>
            <w:tcW w:w="473" w:type="pct"/>
            <w:vAlign w:val="center"/>
          </w:tcPr>
          <w:p w14:paraId="19FC440A"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36</w:t>
            </w:r>
          </w:p>
        </w:tc>
      </w:tr>
      <w:tr w:rsidR="00295DD4" w:rsidRPr="00231D9B" w14:paraId="43BB5903" w14:textId="77777777" w:rsidTr="00193F53">
        <w:tc>
          <w:tcPr>
            <w:tcW w:w="4527" w:type="pct"/>
            <w:gridSpan w:val="2"/>
          </w:tcPr>
          <w:p w14:paraId="6BAF4A3E" w14:textId="77777777" w:rsidR="00295DD4" w:rsidRPr="00231D9B" w:rsidRDefault="00295DD4" w:rsidP="00193F53">
            <w:pPr>
              <w:spacing w:after="0" w:line="240" w:lineRule="auto"/>
              <w:rPr>
                <w:rFonts w:ascii="Times New Roman" w:hAnsi="Times New Roman"/>
                <w:b/>
                <w:bCs/>
              </w:rPr>
            </w:pPr>
            <w:r w:rsidRPr="00231D9B">
              <w:rPr>
                <w:rFonts w:ascii="Times New Roman" w:hAnsi="Times New Roman"/>
                <w:b/>
                <w:bCs/>
              </w:rPr>
              <w:t>Производственная практика раздела 2</w:t>
            </w:r>
          </w:p>
          <w:p w14:paraId="3EC015F3" w14:textId="77777777" w:rsidR="00295DD4" w:rsidRPr="00231D9B" w:rsidRDefault="00295DD4" w:rsidP="00193F53">
            <w:pPr>
              <w:spacing w:after="0" w:line="240" w:lineRule="auto"/>
              <w:rPr>
                <w:rFonts w:ascii="Times New Roman" w:hAnsi="Times New Roman"/>
                <w:b/>
                <w:bCs/>
              </w:rPr>
            </w:pPr>
            <w:r w:rsidRPr="00231D9B">
              <w:rPr>
                <w:rFonts w:ascii="Times New Roman" w:hAnsi="Times New Roman"/>
                <w:b/>
                <w:bCs/>
              </w:rPr>
              <w:t xml:space="preserve">Виды работ </w:t>
            </w:r>
          </w:p>
          <w:p w14:paraId="6A16D4A1"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4. Использование программных комплексов, применяемых для ведения ЕГРН;</w:t>
            </w:r>
          </w:p>
          <w:p w14:paraId="08E81E07"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5. Формирование пакета документов для подачи в ЕГРН для регистрации недвижимого имущества;</w:t>
            </w:r>
          </w:p>
          <w:p w14:paraId="4BD4977B" w14:textId="77777777" w:rsidR="00295DD4" w:rsidRPr="00231D9B" w:rsidRDefault="00295DD4" w:rsidP="00193F53">
            <w:pPr>
              <w:spacing w:after="0" w:line="240" w:lineRule="auto"/>
              <w:rPr>
                <w:rFonts w:ascii="Times New Roman" w:hAnsi="Times New Roman"/>
                <w:b/>
                <w:bCs/>
              </w:rPr>
            </w:pPr>
            <w:r w:rsidRPr="00231D9B">
              <w:rPr>
                <w:rFonts w:ascii="Times New Roman" w:hAnsi="Times New Roman"/>
              </w:rPr>
              <w:t>6. Порядок предоставления сведений, содержащихся в ЕГРН.</w:t>
            </w:r>
          </w:p>
        </w:tc>
        <w:tc>
          <w:tcPr>
            <w:tcW w:w="473" w:type="pct"/>
            <w:vAlign w:val="center"/>
          </w:tcPr>
          <w:p w14:paraId="35C43894"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36</w:t>
            </w:r>
          </w:p>
        </w:tc>
      </w:tr>
      <w:tr w:rsidR="00295DD4" w:rsidRPr="00231D9B" w14:paraId="7A0C9FC8" w14:textId="77777777" w:rsidTr="00193F53">
        <w:tc>
          <w:tcPr>
            <w:tcW w:w="4527" w:type="pct"/>
            <w:gridSpan w:val="2"/>
          </w:tcPr>
          <w:p w14:paraId="05529A5D" w14:textId="77777777" w:rsidR="00295DD4" w:rsidRPr="00231D9B" w:rsidRDefault="00295DD4" w:rsidP="00193F53">
            <w:pPr>
              <w:spacing w:after="0"/>
              <w:rPr>
                <w:rFonts w:ascii="Times New Roman" w:eastAsia="Calibri" w:hAnsi="Times New Roman"/>
                <w:b/>
                <w:bCs/>
              </w:rPr>
            </w:pPr>
            <w:r w:rsidRPr="00231D9B">
              <w:rPr>
                <w:rFonts w:ascii="Times New Roman" w:eastAsia="Calibri" w:hAnsi="Times New Roman"/>
                <w:b/>
                <w:bCs/>
              </w:rPr>
              <w:t>Раздел 3. Определение кадастровой стоимости объектов недвижимости</w:t>
            </w:r>
          </w:p>
        </w:tc>
        <w:tc>
          <w:tcPr>
            <w:tcW w:w="473" w:type="pct"/>
            <w:vAlign w:val="center"/>
          </w:tcPr>
          <w:p w14:paraId="4CF8A632"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136/112</w:t>
            </w:r>
          </w:p>
        </w:tc>
      </w:tr>
      <w:tr w:rsidR="00295DD4" w:rsidRPr="00231D9B" w14:paraId="673520A9" w14:textId="77777777" w:rsidTr="00193F53">
        <w:tc>
          <w:tcPr>
            <w:tcW w:w="4527" w:type="pct"/>
            <w:gridSpan w:val="2"/>
          </w:tcPr>
          <w:p w14:paraId="515AB0C5" w14:textId="77777777" w:rsidR="00295DD4" w:rsidRPr="00231D9B" w:rsidRDefault="00295DD4" w:rsidP="00193F53">
            <w:pPr>
              <w:spacing w:after="0"/>
              <w:rPr>
                <w:rFonts w:ascii="Times New Roman" w:hAnsi="Times New Roman"/>
                <w:b/>
                <w:bCs/>
              </w:rPr>
            </w:pPr>
            <w:r w:rsidRPr="00231D9B">
              <w:rPr>
                <w:rFonts w:ascii="Times New Roman" w:eastAsia="Calibri" w:hAnsi="Times New Roman"/>
                <w:b/>
                <w:bCs/>
              </w:rPr>
              <w:t>МДК. 03.03 Определение кадастровой стоимости объектов недвижимости</w:t>
            </w:r>
          </w:p>
        </w:tc>
        <w:tc>
          <w:tcPr>
            <w:tcW w:w="473" w:type="pct"/>
            <w:vAlign w:val="center"/>
          </w:tcPr>
          <w:p w14:paraId="1F3C4BD0"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64/40</w:t>
            </w:r>
          </w:p>
        </w:tc>
      </w:tr>
      <w:tr w:rsidR="00295DD4" w:rsidRPr="00231D9B" w14:paraId="075B98E5" w14:textId="77777777" w:rsidTr="00193F53">
        <w:tc>
          <w:tcPr>
            <w:tcW w:w="4527" w:type="pct"/>
            <w:gridSpan w:val="2"/>
          </w:tcPr>
          <w:p w14:paraId="7C32D2C6" w14:textId="77777777" w:rsidR="00295DD4" w:rsidRPr="00231D9B" w:rsidRDefault="00295DD4" w:rsidP="00193F53">
            <w:pPr>
              <w:spacing w:after="0"/>
              <w:rPr>
                <w:rFonts w:ascii="Times New Roman" w:eastAsia="Calibri" w:hAnsi="Times New Roman"/>
                <w:b/>
                <w:bCs/>
              </w:rPr>
            </w:pPr>
            <w:r w:rsidRPr="00231D9B">
              <w:rPr>
                <w:rFonts w:ascii="Times New Roman" w:hAnsi="Times New Roman"/>
                <w:b/>
              </w:rPr>
              <w:t>В том числе промежуточная аттестация</w:t>
            </w:r>
          </w:p>
        </w:tc>
        <w:tc>
          <w:tcPr>
            <w:tcW w:w="473" w:type="pct"/>
            <w:vAlign w:val="center"/>
          </w:tcPr>
          <w:p w14:paraId="44CCFEE6"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2</w:t>
            </w:r>
          </w:p>
        </w:tc>
      </w:tr>
      <w:tr w:rsidR="00295DD4" w:rsidRPr="00231D9B" w14:paraId="17B55E8A" w14:textId="77777777" w:rsidTr="00193F53">
        <w:tc>
          <w:tcPr>
            <w:tcW w:w="1116" w:type="pct"/>
            <w:vMerge w:val="restart"/>
          </w:tcPr>
          <w:p w14:paraId="60054CC6" w14:textId="77777777" w:rsidR="00295DD4" w:rsidRPr="00231D9B" w:rsidRDefault="00295DD4" w:rsidP="00193F53">
            <w:pPr>
              <w:spacing w:after="0" w:line="240" w:lineRule="auto"/>
              <w:rPr>
                <w:rFonts w:ascii="Times New Roman" w:hAnsi="Times New Roman"/>
                <w:b/>
                <w:bCs/>
              </w:rPr>
            </w:pPr>
            <w:r w:rsidRPr="00231D9B">
              <w:rPr>
                <w:rFonts w:ascii="Times New Roman" w:eastAsia="Calibri" w:hAnsi="Times New Roman"/>
                <w:b/>
                <w:bCs/>
              </w:rPr>
              <w:t>Тема 3.1. Происхождение кадастровой оценки земель и ее современность</w:t>
            </w:r>
          </w:p>
        </w:tc>
        <w:tc>
          <w:tcPr>
            <w:tcW w:w="3411" w:type="pct"/>
          </w:tcPr>
          <w:p w14:paraId="465F41FD" w14:textId="77777777" w:rsidR="00295DD4" w:rsidRPr="00231D9B" w:rsidRDefault="00295DD4" w:rsidP="00193F53">
            <w:pPr>
              <w:spacing w:after="0"/>
              <w:rPr>
                <w:rFonts w:ascii="Times New Roman" w:hAnsi="Times New Roman"/>
                <w:b/>
                <w:bCs/>
              </w:rPr>
            </w:pPr>
            <w:r w:rsidRPr="00231D9B">
              <w:rPr>
                <w:rFonts w:ascii="Times New Roman" w:hAnsi="Times New Roman"/>
                <w:b/>
              </w:rPr>
              <w:t xml:space="preserve">Содержание </w:t>
            </w:r>
          </w:p>
        </w:tc>
        <w:tc>
          <w:tcPr>
            <w:tcW w:w="473" w:type="pct"/>
            <w:vMerge w:val="restart"/>
            <w:vAlign w:val="center"/>
          </w:tcPr>
          <w:p w14:paraId="4F735CA1"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22</w:t>
            </w:r>
          </w:p>
        </w:tc>
      </w:tr>
      <w:tr w:rsidR="00295DD4" w:rsidRPr="00231D9B" w14:paraId="544DA855" w14:textId="77777777" w:rsidTr="00193F53">
        <w:trPr>
          <w:trHeight w:val="1134"/>
        </w:trPr>
        <w:tc>
          <w:tcPr>
            <w:tcW w:w="1116" w:type="pct"/>
            <w:vMerge/>
            <w:vAlign w:val="center"/>
          </w:tcPr>
          <w:p w14:paraId="23F883A4" w14:textId="77777777" w:rsidR="00295DD4" w:rsidRPr="00231D9B" w:rsidRDefault="00295DD4" w:rsidP="00193F53">
            <w:pPr>
              <w:spacing w:after="0"/>
              <w:rPr>
                <w:rFonts w:ascii="Times New Roman" w:hAnsi="Times New Roman"/>
                <w:b/>
              </w:rPr>
            </w:pPr>
          </w:p>
        </w:tc>
        <w:tc>
          <w:tcPr>
            <w:tcW w:w="3411" w:type="pct"/>
          </w:tcPr>
          <w:p w14:paraId="0FDEE434"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1. Исторический опыт оценки земли в России</w:t>
            </w:r>
          </w:p>
          <w:p w14:paraId="74E54626"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2. Мировая практика оценки земель</w:t>
            </w:r>
          </w:p>
          <w:p w14:paraId="1AC126E7"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3. Особенности земельного участка как объекта оценки</w:t>
            </w:r>
          </w:p>
          <w:p w14:paraId="7EFE3292"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4. Понятие земель населенных пунктов</w:t>
            </w:r>
          </w:p>
        </w:tc>
        <w:tc>
          <w:tcPr>
            <w:tcW w:w="473" w:type="pct"/>
            <w:vMerge/>
            <w:vAlign w:val="center"/>
          </w:tcPr>
          <w:p w14:paraId="78E71641" w14:textId="77777777" w:rsidR="00295DD4" w:rsidRPr="00231D9B" w:rsidRDefault="00295DD4" w:rsidP="00193F53">
            <w:pPr>
              <w:spacing w:after="0"/>
              <w:jc w:val="center"/>
              <w:rPr>
                <w:rFonts w:ascii="Times New Roman" w:hAnsi="Times New Roman"/>
                <w:b/>
                <w:bCs/>
                <w:i/>
              </w:rPr>
            </w:pPr>
          </w:p>
        </w:tc>
      </w:tr>
      <w:tr w:rsidR="00295DD4" w:rsidRPr="00231D9B" w14:paraId="7CED4F96" w14:textId="77777777" w:rsidTr="00193F53">
        <w:tc>
          <w:tcPr>
            <w:tcW w:w="1116" w:type="pct"/>
            <w:vMerge/>
            <w:vAlign w:val="center"/>
          </w:tcPr>
          <w:p w14:paraId="423FB44C" w14:textId="77777777" w:rsidR="00295DD4" w:rsidRPr="00231D9B" w:rsidRDefault="00295DD4" w:rsidP="00193F53">
            <w:pPr>
              <w:spacing w:after="0"/>
              <w:rPr>
                <w:rFonts w:ascii="Times New Roman" w:hAnsi="Times New Roman"/>
                <w:b/>
              </w:rPr>
            </w:pPr>
          </w:p>
        </w:tc>
        <w:tc>
          <w:tcPr>
            <w:tcW w:w="3411" w:type="pct"/>
          </w:tcPr>
          <w:p w14:paraId="20F4A546" w14:textId="77777777" w:rsidR="00295DD4" w:rsidRPr="00231D9B" w:rsidRDefault="00295DD4" w:rsidP="00193F53">
            <w:pPr>
              <w:spacing w:after="0"/>
              <w:rPr>
                <w:rFonts w:ascii="Times New Roman" w:hAnsi="Times New Roman"/>
                <w:b/>
                <w:bCs/>
              </w:rPr>
            </w:pPr>
            <w:r w:rsidRPr="00231D9B">
              <w:rPr>
                <w:rFonts w:ascii="Times New Roman" w:hAnsi="Times New Roman"/>
                <w:b/>
                <w:bCs/>
              </w:rPr>
              <w:t>В том числе практических и лабораторных занятий</w:t>
            </w:r>
          </w:p>
        </w:tc>
        <w:tc>
          <w:tcPr>
            <w:tcW w:w="473" w:type="pct"/>
            <w:vAlign w:val="center"/>
          </w:tcPr>
          <w:p w14:paraId="647523DA"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12</w:t>
            </w:r>
          </w:p>
        </w:tc>
      </w:tr>
      <w:tr w:rsidR="00295DD4" w:rsidRPr="00231D9B" w14:paraId="1F0BEE65" w14:textId="77777777" w:rsidTr="00193F53">
        <w:tc>
          <w:tcPr>
            <w:tcW w:w="1116" w:type="pct"/>
            <w:vMerge/>
            <w:vAlign w:val="center"/>
          </w:tcPr>
          <w:p w14:paraId="37133530" w14:textId="77777777" w:rsidR="00295DD4" w:rsidRPr="00231D9B" w:rsidRDefault="00295DD4" w:rsidP="00193F53">
            <w:pPr>
              <w:spacing w:after="0"/>
              <w:rPr>
                <w:rFonts w:ascii="Times New Roman" w:hAnsi="Times New Roman"/>
                <w:b/>
              </w:rPr>
            </w:pPr>
          </w:p>
        </w:tc>
        <w:tc>
          <w:tcPr>
            <w:tcW w:w="3411" w:type="pct"/>
          </w:tcPr>
          <w:p w14:paraId="76EC4A7A"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23: «Сравнение Российской и Мировой практик оценки земель»</w:t>
            </w:r>
          </w:p>
        </w:tc>
        <w:tc>
          <w:tcPr>
            <w:tcW w:w="473" w:type="pct"/>
            <w:vAlign w:val="center"/>
          </w:tcPr>
          <w:p w14:paraId="61F21491"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4</w:t>
            </w:r>
          </w:p>
        </w:tc>
      </w:tr>
      <w:tr w:rsidR="00295DD4" w:rsidRPr="00231D9B" w14:paraId="7F12D635" w14:textId="77777777" w:rsidTr="00193F53">
        <w:tc>
          <w:tcPr>
            <w:tcW w:w="1116" w:type="pct"/>
            <w:vMerge/>
            <w:vAlign w:val="center"/>
          </w:tcPr>
          <w:p w14:paraId="27C56BDD" w14:textId="77777777" w:rsidR="00295DD4" w:rsidRPr="00231D9B" w:rsidRDefault="00295DD4" w:rsidP="00193F53">
            <w:pPr>
              <w:spacing w:after="0"/>
              <w:rPr>
                <w:rFonts w:ascii="Times New Roman" w:hAnsi="Times New Roman"/>
                <w:b/>
              </w:rPr>
            </w:pPr>
          </w:p>
        </w:tc>
        <w:tc>
          <w:tcPr>
            <w:tcW w:w="3411" w:type="pct"/>
          </w:tcPr>
          <w:p w14:paraId="5BC7C896"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24: «Особенности использования земель населенных пунктов»</w:t>
            </w:r>
          </w:p>
        </w:tc>
        <w:tc>
          <w:tcPr>
            <w:tcW w:w="473" w:type="pct"/>
            <w:vAlign w:val="center"/>
          </w:tcPr>
          <w:p w14:paraId="1A671164"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4</w:t>
            </w:r>
          </w:p>
        </w:tc>
      </w:tr>
      <w:tr w:rsidR="00295DD4" w:rsidRPr="00231D9B" w14:paraId="5B944030" w14:textId="77777777" w:rsidTr="00193F53">
        <w:tc>
          <w:tcPr>
            <w:tcW w:w="1116" w:type="pct"/>
            <w:vMerge/>
            <w:vAlign w:val="center"/>
          </w:tcPr>
          <w:p w14:paraId="10B0A7E4" w14:textId="77777777" w:rsidR="00295DD4" w:rsidRPr="00231D9B" w:rsidRDefault="00295DD4" w:rsidP="00193F53">
            <w:pPr>
              <w:spacing w:after="0"/>
              <w:rPr>
                <w:rFonts w:ascii="Times New Roman" w:hAnsi="Times New Roman"/>
                <w:b/>
              </w:rPr>
            </w:pPr>
          </w:p>
        </w:tc>
        <w:tc>
          <w:tcPr>
            <w:tcW w:w="3411" w:type="pct"/>
          </w:tcPr>
          <w:p w14:paraId="64259A63"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25: «Расчет кадастровой оценки земель»</w:t>
            </w:r>
          </w:p>
        </w:tc>
        <w:tc>
          <w:tcPr>
            <w:tcW w:w="473" w:type="pct"/>
            <w:vAlign w:val="center"/>
          </w:tcPr>
          <w:p w14:paraId="11A0A986"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4</w:t>
            </w:r>
          </w:p>
        </w:tc>
      </w:tr>
      <w:tr w:rsidR="00295DD4" w:rsidRPr="00231D9B" w14:paraId="0F0DF415" w14:textId="77777777" w:rsidTr="00193F53">
        <w:tc>
          <w:tcPr>
            <w:tcW w:w="1116" w:type="pct"/>
            <w:vMerge w:val="restart"/>
          </w:tcPr>
          <w:p w14:paraId="616F485A" w14:textId="77777777" w:rsidR="00295DD4" w:rsidRPr="00231D9B" w:rsidRDefault="00295DD4" w:rsidP="00193F53">
            <w:pPr>
              <w:spacing w:after="0" w:line="240" w:lineRule="auto"/>
              <w:rPr>
                <w:rFonts w:ascii="Times New Roman" w:eastAsia="Calibri" w:hAnsi="Times New Roman"/>
                <w:b/>
                <w:bCs/>
              </w:rPr>
            </w:pPr>
            <w:r w:rsidRPr="00231D9B">
              <w:rPr>
                <w:rFonts w:ascii="Times New Roman" w:eastAsia="Calibri" w:hAnsi="Times New Roman"/>
                <w:b/>
                <w:bCs/>
              </w:rPr>
              <w:t>Тема 3.2.  Государственная кадастровая оценка земель</w:t>
            </w:r>
          </w:p>
        </w:tc>
        <w:tc>
          <w:tcPr>
            <w:tcW w:w="3411" w:type="pct"/>
          </w:tcPr>
          <w:p w14:paraId="05379983" w14:textId="77777777" w:rsidR="00295DD4" w:rsidRPr="00231D9B" w:rsidRDefault="00295DD4" w:rsidP="00193F53">
            <w:pPr>
              <w:spacing w:after="0"/>
              <w:rPr>
                <w:rFonts w:ascii="Times New Roman" w:hAnsi="Times New Roman"/>
                <w:b/>
                <w:bCs/>
              </w:rPr>
            </w:pPr>
            <w:r w:rsidRPr="00231D9B">
              <w:rPr>
                <w:rFonts w:ascii="Times New Roman" w:hAnsi="Times New Roman"/>
                <w:b/>
              </w:rPr>
              <w:t xml:space="preserve">Содержание </w:t>
            </w:r>
          </w:p>
        </w:tc>
        <w:tc>
          <w:tcPr>
            <w:tcW w:w="473" w:type="pct"/>
            <w:vMerge w:val="restart"/>
            <w:vAlign w:val="center"/>
          </w:tcPr>
          <w:p w14:paraId="4108F0E2"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22</w:t>
            </w:r>
          </w:p>
        </w:tc>
      </w:tr>
      <w:tr w:rsidR="00295DD4" w:rsidRPr="00231D9B" w14:paraId="6B5114FA" w14:textId="77777777" w:rsidTr="00193F53">
        <w:trPr>
          <w:trHeight w:val="1696"/>
        </w:trPr>
        <w:tc>
          <w:tcPr>
            <w:tcW w:w="1116" w:type="pct"/>
            <w:vMerge/>
            <w:vAlign w:val="center"/>
          </w:tcPr>
          <w:p w14:paraId="25598546" w14:textId="77777777" w:rsidR="00295DD4" w:rsidRPr="00231D9B" w:rsidRDefault="00295DD4" w:rsidP="00193F53">
            <w:pPr>
              <w:spacing w:after="0" w:line="240" w:lineRule="auto"/>
              <w:rPr>
                <w:rFonts w:ascii="Times New Roman" w:eastAsia="Calibri" w:hAnsi="Times New Roman"/>
                <w:b/>
                <w:bCs/>
              </w:rPr>
            </w:pPr>
          </w:p>
        </w:tc>
        <w:tc>
          <w:tcPr>
            <w:tcW w:w="3411" w:type="pct"/>
          </w:tcPr>
          <w:p w14:paraId="765A9862"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1. Органы, регулирующие проведение ГКО</w:t>
            </w:r>
          </w:p>
          <w:p w14:paraId="0C94CC29"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2. Назначение и особенности кадастровой оценки земель</w:t>
            </w:r>
          </w:p>
          <w:p w14:paraId="4368EB61"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3. Кадастровая оценка земель сельскохозяйственного назначения, населенных пунктов, промышленности</w:t>
            </w:r>
          </w:p>
          <w:p w14:paraId="2B1AC1B4"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4. Кадастровая оценка особо охраняемых территорий, земель водного лесного фонда</w:t>
            </w:r>
          </w:p>
          <w:p w14:paraId="3C85EB96"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5. Особые случаи определения кадастровой стоимости земельных участков</w:t>
            </w:r>
          </w:p>
        </w:tc>
        <w:tc>
          <w:tcPr>
            <w:tcW w:w="473" w:type="pct"/>
            <w:vMerge/>
            <w:vAlign w:val="center"/>
          </w:tcPr>
          <w:p w14:paraId="78ABA11F" w14:textId="77777777" w:rsidR="00295DD4" w:rsidRPr="00231D9B" w:rsidRDefault="00295DD4" w:rsidP="00193F53">
            <w:pPr>
              <w:spacing w:after="0"/>
              <w:jc w:val="center"/>
              <w:rPr>
                <w:rFonts w:ascii="Times New Roman" w:hAnsi="Times New Roman"/>
                <w:b/>
                <w:bCs/>
                <w:i/>
              </w:rPr>
            </w:pPr>
          </w:p>
        </w:tc>
      </w:tr>
      <w:tr w:rsidR="00295DD4" w:rsidRPr="00231D9B" w14:paraId="5D4A9EAC" w14:textId="77777777" w:rsidTr="00193F53">
        <w:tc>
          <w:tcPr>
            <w:tcW w:w="1116" w:type="pct"/>
            <w:vMerge/>
            <w:vAlign w:val="center"/>
          </w:tcPr>
          <w:p w14:paraId="209E9842" w14:textId="77777777" w:rsidR="00295DD4" w:rsidRPr="00231D9B" w:rsidRDefault="00295DD4" w:rsidP="00193F53">
            <w:pPr>
              <w:spacing w:after="0" w:line="240" w:lineRule="auto"/>
              <w:rPr>
                <w:rFonts w:ascii="Times New Roman" w:eastAsia="Calibri" w:hAnsi="Times New Roman"/>
                <w:b/>
                <w:bCs/>
              </w:rPr>
            </w:pPr>
          </w:p>
        </w:tc>
        <w:tc>
          <w:tcPr>
            <w:tcW w:w="3411" w:type="pct"/>
          </w:tcPr>
          <w:p w14:paraId="7F43E2EE" w14:textId="77777777" w:rsidR="00295DD4" w:rsidRPr="00231D9B" w:rsidRDefault="00295DD4" w:rsidP="00193F53">
            <w:pPr>
              <w:spacing w:after="0"/>
              <w:rPr>
                <w:rFonts w:ascii="Times New Roman" w:hAnsi="Times New Roman"/>
                <w:b/>
                <w:bCs/>
              </w:rPr>
            </w:pPr>
            <w:r w:rsidRPr="00231D9B">
              <w:rPr>
                <w:rFonts w:ascii="Times New Roman" w:hAnsi="Times New Roman"/>
                <w:b/>
                <w:bCs/>
              </w:rPr>
              <w:t>В том числе практических и лабораторных занятий</w:t>
            </w:r>
          </w:p>
        </w:tc>
        <w:tc>
          <w:tcPr>
            <w:tcW w:w="473" w:type="pct"/>
            <w:vAlign w:val="center"/>
          </w:tcPr>
          <w:p w14:paraId="6A65C52F"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12</w:t>
            </w:r>
          </w:p>
        </w:tc>
      </w:tr>
      <w:tr w:rsidR="00295DD4" w:rsidRPr="00231D9B" w14:paraId="77996178" w14:textId="77777777" w:rsidTr="00193F53">
        <w:tc>
          <w:tcPr>
            <w:tcW w:w="1116" w:type="pct"/>
            <w:vMerge/>
            <w:vAlign w:val="center"/>
          </w:tcPr>
          <w:p w14:paraId="12B61D54" w14:textId="77777777" w:rsidR="00295DD4" w:rsidRPr="00231D9B" w:rsidRDefault="00295DD4" w:rsidP="00193F53">
            <w:pPr>
              <w:spacing w:after="0" w:line="240" w:lineRule="auto"/>
              <w:rPr>
                <w:rFonts w:ascii="Times New Roman" w:eastAsia="Calibri" w:hAnsi="Times New Roman"/>
                <w:b/>
                <w:bCs/>
              </w:rPr>
            </w:pPr>
          </w:p>
        </w:tc>
        <w:tc>
          <w:tcPr>
            <w:tcW w:w="3411" w:type="pct"/>
          </w:tcPr>
          <w:p w14:paraId="6F8FE81E" w14:textId="77777777" w:rsidR="00295DD4" w:rsidRPr="00231D9B" w:rsidRDefault="00295DD4" w:rsidP="00193F53">
            <w:pPr>
              <w:tabs>
                <w:tab w:val="left" w:pos="2145"/>
              </w:tabs>
              <w:spacing w:after="0" w:line="240" w:lineRule="auto"/>
              <w:rPr>
                <w:rFonts w:ascii="Times New Roman" w:hAnsi="Times New Roman"/>
              </w:rPr>
            </w:pPr>
            <w:r w:rsidRPr="00231D9B">
              <w:rPr>
                <w:rFonts w:ascii="Times New Roman" w:hAnsi="Times New Roman"/>
              </w:rPr>
              <w:t>Практическое занятие 26: «Составление классификации объектов недвижимости с использованием нормативно-правовых документов»</w:t>
            </w:r>
          </w:p>
        </w:tc>
        <w:tc>
          <w:tcPr>
            <w:tcW w:w="473" w:type="pct"/>
            <w:vAlign w:val="center"/>
          </w:tcPr>
          <w:p w14:paraId="7EC8C779"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6</w:t>
            </w:r>
          </w:p>
        </w:tc>
      </w:tr>
      <w:tr w:rsidR="00295DD4" w:rsidRPr="00231D9B" w14:paraId="78B168B3" w14:textId="77777777" w:rsidTr="00193F53">
        <w:tc>
          <w:tcPr>
            <w:tcW w:w="1116" w:type="pct"/>
            <w:vMerge/>
            <w:vAlign w:val="center"/>
          </w:tcPr>
          <w:p w14:paraId="523D23D1" w14:textId="77777777" w:rsidR="00295DD4" w:rsidRPr="00231D9B" w:rsidRDefault="00295DD4" w:rsidP="00193F53">
            <w:pPr>
              <w:spacing w:after="0" w:line="240" w:lineRule="auto"/>
              <w:rPr>
                <w:rFonts w:ascii="Times New Roman" w:eastAsia="Calibri" w:hAnsi="Times New Roman"/>
                <w:b/>
                <w:bCs/>
              </w:rPr>
            </w:pPr>
          </w:p>
        </w:tc>
        <w:tc>
          <w:tcPr>
            <w:tcW w:w="3411" w:type="pct"/>
          </w:tcPr>
          <w:p w14:paraId="0E93E012" w14:textId="77777777" w:rsidR="00295DD4" w:rsidRPr="00231D9B" w:rsidRDefault="00295DD4" w:rsidP="00193F53">
            <w:pPr>
              <w:tabs>
                <w:tab w:val="left" w:pos="2145"/>
              </w:tabs>
              <w:spacing w:after="0" w:line="240" w:lineRule="auto"/>
              <w:rPr>
                <w:rFonts w:ascii="Times New Roman" w:hAnsi="Times New Roman"/>
              </w:rPr>
            </w:pPr>
            <w:r w:rsidRPr="00231D9B">
              <w:rPr>
                <w:rFonts w:ascii="Times New Roman" w:hAnsi="Times New Roman"/>
              </w:rPr>
              <w:t>Практическое занятие 27: «Особенности кадастровой оценки различных категорий земель»</w:t>
            </w:r>
          </w:p>
        </w:tc>
        <w:tc>
          <w:tcPr>
            <w:tcW w:w="473" w:type="pct"/>
            <w:vAlign w:val="center"/>
          </w:tcPr>
          <w:p w14:paraId="5A07CF88"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6</w:t>
            </w:r>
          </w:p>
        </w:tc>
      </w:tr>
      <w:tr w:rsidR="00295DD4" w:rsidRPr="00231D9B" w14:paraId="716C67D3" w14:textId="77777777" w:rsidTr="00193F53">
        <w:tc>
          <w:tcPr>
            <w:tcW w:w="1116" w:type="pct"/>
            <w:vMerge w:val="restart"/>
          </w:tcPr>
          <w:p w14:paraId="490A8221" w14:textId="77777777" w:rsidR="00295DD4" w:rsidRPr="00231D9B" w:rsidRDefault="00295DD4" w:rsidP="00193F53">
            <w:pPr>
              <w:spacing w:after="0" w:line="240" w:lineRule="auto"/>
              <w:rPr>
                <w:rFonts w:ascii="Times New Roman" w:eastAsia="Calibri" w:hAnsi="Times New Roman"/>
                <w:b/>
                <w:bCs/>
              </w:rPr>
            </w:pPr>
            <w:r w:rsidRPr="00231D9B">
              <w:rPr>
                <w:rFonts w:ascii="Times New Roman" w:eastAsia="Calibri" w:hAnsi="Times New Roman"/>
                <w:b/>
                <w:bCs/>
              </w:rPr>
              <w:t>Тема 3.3. Определение кадастровой стоимости земельных участков</w:t>
            </w:r>
          </w:p>
        </w:tc>
        <w:tc>
          <w:tcPr>
            <w:tcW w:w="3411" w:type="pct"/>
          </w:tcPr>
          <w:p w14:paraId="332F036E" w14:textId="77777777" w:rsidR="00295DD4" w:rsidRPr="00231D9B" w:rsidRDefault="00295DD4" w:rsidP="00193F53">
            <w:pPr>
              <w:spacing w:after="0"/>
              <w:rPr>
                <w:rFonts w:ascii="Times New Roman" w:hAnsi="Times New Roman"/>
                <w:b/>
                <w:bCs/>
              </w:rPr>
            </w:pPr>
            <w:r w:rsidRPr="00231D9B">
              <w:rPr>
                <w:rFonts w:ascii="Times New Roman" w:hAnsi="Times New Roman"/>
                <w:b/>
              </w:rPr>
              <w:t xml:space="preserve">Содержание </w:t>
            </w:r>
          </w:p>
        </w:tc>
        <w:tc>
          <w:tcPr>
            <w:tcW w:w="473" w:type="pct"/>
            <w:vMerge w:val="restart"/>
            <w:vAlign w:val="center"/>
          </w:tcPr>
          <w:p w14:paraId="2DA36BD4"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20</w:t>
            </w:r>
          </w:p>
        </w:tc>
      </w:tr>
      <w:tr w:rsidR="00295DD4" w:rsidRPr="00231D9B" w14:paraId="6F2C7DFA" w14:textId="77777777" w:rsidTr="00193F53">
        <w:trPr>
          <w:trHeight w:val="1134"/>
        </w:trPr>
        <w:tc>
          <w:tcPr>
            <w:tcW w:w="1116" w:type="pct"/>
            <w:vMerge/>
          </w:tcPr>
          <w:p w14:paraId="66D7F240" w14:textId="77777777" w:rsidR="00295DD4" w:rsidRPr="00231D9B" w:rsidRDefault="00295DD4" w:rsidP="00193F53">
            <w:pPr>
              <w:jc w:val="center"/>
              <w:rPr>
                <w:rFonts w:ascii="Times New Roman" w:hAnsi="Times New Roman"/>
                <w:b/>
              </w:rPr>
            </w:pPr>
          </w:p>
        </w:tc>
        <w:tc>
          <w:tcPr>
            <w:tcW w:w="3411" w:type="pct"/>
          </w:tcPr>
          <w:p w14:paraId="057570F9"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1. Методология проведения государственной кадастровой оценки</w:t>
            </w:r>
          </w:p>
          <w:p w14:paraId="057BAD45"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2. Сравнительный подход</w:t>
            </w:r>
          </w:p>
          <w:p w14:paraId="74B2D501"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3. Экспертный метод</w:t>
            </w:r>
          </w:p>
          <w:p w14:paraId="0BA27643"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4. Удельный показатель для расчета кадастровой стоимости</w:t>
            </w:r>
          </w:p>
        </w:tc>
        <w:tc>
          <w:tcPr>
            <w:tcW w:w="473" w:type="pct"/>
            <w:vMerge/>
            <w:vAlign w:val="center"/>
          </w:tcPr>
          <w:p w14:paraId="729F9538" w14:textId="77777777" w:rsidR="00295DD4" w:rsidRPr="00231D9B" w:rsidRDefault="00295DD4" w:rsidP="00193F53">
            <w:pPr>
              <w:spacing w:after="0"/>
              <w:jc w:val="center"/>
              <w:rPr>
                <w:rFonts w:ascii="Times New Roman" w:hAnsi="Times New Roman"/>
                <w:b/>
                <w:bCs/>
                <w:i/>
              </w:rPr>
            </w:pPr>
          </w:p>
        </w:tc>
      </w:tr>
      <w:tr w:rsidR="00295DD4" w:rsidRPr="00231D9B" w14:paraId="3C52BC06" w14:textId="77777777" w:rsidTr="00193F53">
        <w:tc>
          <w:tcPr>
            <w:tcW w:w="1116" w:type="pct"/>
            <w:vMerge/>
          </w:tcPr>
          <w:p w14:paraId="18E9CABF" w14:textId="77777777" w:rsidR="00295DD4" w:rsidRPr="00231D9B" w:rsidRDefault="00295DD4" w:rsidP="00193F53">
            <w:pPr>
              <w:jc w:val="center"/>
              <w:rPr>
                <w:rFonts w:ascii="Times New Roman" w:hAnsi="Times New Roman"/>
                <w:b/>
              </w:rPr>
            </w:pPr>
          </w:p>
        </w:tc>
        <w:tc>
          <w:tcPr>
            <w:tcW w:w="3411" w:type="pct"/>
          </w:tcPr>
          <w:p w14:paraId="5C13BCA7" w14:textId="77777777" w:rsidR="00295DD4" w:rsidRPr="00231D9B" w:rsidRDefault="00295DD4" w:rsidP="00193F53">
            <w:pPr>
              <w:spacing w:after="0"/>
              <w:rPr>
                <w:rFonts w:ascii="Times New Roman" w:hAnsi="Times New Roman"/>
                <w:b/>
                <w:bCs/>
              </w:rPr>
            </w:pPr>
            <w:r w:rsidRPr="00231D9B">
              <w:rPr>
                <w:rFonts w:ascii="Times New Roman" w:hAnsi="Times New Roman"/>
                <w:b/>
                <w:bCs/>
              </w:rPr>
              <w:t>В том числе практических и лабораторных занятий</w:t>
            </w:r>
          </w:p>
        </w:tc>
        <w:tc>
          <w:tcPr>
            <w:tcW w:w="473" w:type="pct"/>
            <w:vAlign w:val="center"/>
          </w:tcPr>
          <w:p w14:paraId="7C394681" w14:textId="77777777" w:rsidR="00295DD4" w:rsidRPr="00231D9B" w:rsidRDefault="00295DD4" w:rsidP="00193F53">
            <w:pPr>
              <w:spacing w:after="0"/>
              <w:jc w:val="center"/>
              <w:rPr>
                <w:rFonts w:ascii="Times New Roman" w:hAnsi="Times New Roman"/>
                <w:b/>
                <w:bCs/>
                <w:i/>
              </w:rPr>
            </w:pPr>
            <w:r w:rsidRPr="00231D9B">
              <w:rPr>
                <w:rFonts w:ascii="Times New Roman" w:hAnsi="Times New Roman"/>
                <w:b/>
                <w:bCs/>
                <w:i/>
              </w:rPr>
              <w:t>16</w:t>
            </w:r>
          </w:p>
        </w:tc>
      </w:tr>
      <w:tr w:rsidR="00295DD4" w:rsidRPr="00231D9B" w14:paraId="433EA218" w14:textId="77777777" w:rsidTr="00193F53">
        <w:tc>
          <w:tcPr>
            <w:tcW w:w="1116" w:type="pct"/>
            <w:vMerge/>
          </w:tcPr>
          <w:p w14:paraId="4D040114" w14:textId="77777777" w:rsidR="00295DD4" w:rsidRPr="00231D9B" w:rsidRDefault="00295DD4" w:rsidP="00193F53">
            <w:pPr>
              <w:jc w:val="center"/>
              <w:rPr>
                <w:rFonts w:ascii="Times New Roman" w:hAnsi="Times New Roman"/>
                <w:b/>
              </w:rPr>
            </w:pPr>
          </w:p>
        </w:tc>
        <w:tc>
          <w:tcPr>
            <w:tcW w:w="3411" w:type="pct"/>
          </w:tcPr>
          <w:p w14:paraId="2DAA405F"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28: «Расчет кадастровой стоимости недвижимости сравнительным методом»</w:t>
            </w:r>
          </w:p>
        </w:tc>
        <w:tc>
          <w:tcPr>
            <w:tcW w:w="473" w:type="pct"/>
            <w:vAlign w:val="center"/>
          </w:tcPr>
          <w:p w14:paraId="777449C2"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4</w:t>
            </w:r>
          </w:p>
        </w:tc>
      </w:tr>
      <w:tr w:rsidR="00295DD4" w:rsidRPr="00231D9B" w14:paraId="7222B672" w14:textId="77777777" w:rsidTr="00193F53">
        <w:tc>
          <w:tcPr>
            <w:tcW w:w="1116" w:type="pct"/>
            <w:vMerge/>
          </w:tcPr>
          <w:p w14:paraId="54DD4E0E" w14:textId="77777777" w:rsidR="00295DD4" w:rsidRPr="00231D9B" w:rsidRDefault="00295DD4" w:rsidP="00193F53">
            <w:pPr>
              <w:jc w:val="center"/>
              <w:rPr>
                <w:rFonts w:ascii="Times New Roman" w:hAnsi="Times New Roman"/>
                <w:b/>
              </w:rPr>
            </w:pPr>
          </w:p>
        </w:tc>
        <w:tc>
          <w:tcPr>
            <w:tcW w:w="3411" w:type="pct"/>
          </w:tcPr>
          <w:p w14:paraId="49085909"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29: «Расчет кадастровой стоимости недвижимости экспертным методом»</w:t>
            </w:r>
          </w:p>
        </w:tc>
        <w:tc>
          <w:tcPr>
            <w:tcW w:w="473" w:type="pct"/>
            <w:vAlign w:val="center"/>
          </w:tcPr>
          <w:p w14:paraId="604C81F6"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4</w:t>
            </w:r>
          </w:p>
        </w:tc>
      </w:tr>
      <w:tr w:rsidR="00295DD4" w:rsidRPr="00231D9B" w14:paraId="14B782A4" w14:textId="77777777" w:rsidTr="00193F53">
        <w:tc>
          <w:tcPr>
            <w:tcW w:w="1116" w:type="pct"/>
            <w:vMerge/>
          </w:tcPr>
          <w:p w14:paraId="38BE2BD3" w14:textId="77777777" w:rsidR="00295DD4" w:rsidRPr="00231D9B" w:rsidRDefault="00295DD4" w:rsidP="00193F53">
            <w:pPr>
              <w:jc w:val="center"/>
              <w:rPr>
                <w:rFonts w:ascii="Times New Roman" w:hAnsi="Times New Roman"/>
                <w:b/>
              </w:rPr>
            </w:pPr>
          </w:p>
        </w:tc>
        <w:tc>
          <w:tcPr>
            <w:tcW w:w="3411" w:type="pct"/>
          </w:tcPr>
          <w:p w14:paraId="72A41398"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30: «Расчет кадастровой стоимости недвижимости с помощью расчёта УПКС»</w:t>
            </w:r>
          </w:p>
        </w:tc>
        <w:tc>
          <w:tcPr>
            <w:tcW w:w="473" w:type="pct"/>
            <w:vAlign w:val="center"/>
          </w:tcPr>
          <w:p w14:paraId="1B90952C"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4</w:t>
            </w:r>
          </w:p>
        </w:tc>
      </w:tr>
      <w:tr w:rsidR="00295DD4" w:rsidRPr="00231D9B" w14:paraId="5A705A41" w14:textId="77777777" w:rsidTr="00193F53">
        <w:tc>
          <w:tcPr>
            <w:tcW w:w="1116" w:type="pct"/>
            <w:vMerge/>
          </w:tcPr>
          <w:p w14:paraId="5F1B9642" w14:textId="77777777" w:rsidR="00295DD4" w:rsidRPr="00231D9B" w:rsidRDefault="00295DD4" w:rsidP="00193F53">
            <w:pPr>
              <w:jc w:val="center"/>
              <w:rPr>
                <w:rFonts w:ascii="Times New Roman" w:hAnsi="Times New Roman"/>
                <w:b/>
              </w:rPr>
            </w:pPr>
          </w:p>
        </w:tc>
        <w:tc>
          <w:tcPr>
            <w:tcW w:w="3411" w:type="pct"/>
          </w:tcPr>
          <w:p w14:paraId="40604329"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Практическое занятие 31: «Определение стоимости недвижимых объектов с учетом принципов оценки недвижимости и на основании анализа факторов, влияющих на ее стоимость»</w:t>
            </w:r>
          </w:p>
        </w:tc>
        <w:tc>
          <w:tcPr>
            <w:tcW w:w="473" w:type="pct"/>
            <w:vAlign w:val="center"/>
          </w:tcPr>
          <w:p w14:paraId="47FD45EC" w14:textId="77777777" w:rsidR="00295DD4" w:rsidRPr="00231D9B" w:rsidRDefault="00295DD4" w:rsidP="00193F53">
            <w:pPr>
              <w:spacing w:after="0"/>
              <w:jc w:val="center"/>
              <w:rPr>
                <w:rFonts w:ascii="Times New Roman" w:hAnsi="Times New Roman"/>
                <w:bCs/>
                <w:i/>
              </w:rPr>
            </w:pPr>
            <w:r w:rsidRPr="00231D9B">
              <w:rPr>
                <w:rFonts w:ascii="Times New Roman" w:hAnsi="Times New Roman"/>
                <w:bCs/>
                <w:i/>
              </w:rPr>
              <w:t>4</w:t>
            </w:r>
          </w:p>
        </w:tc>
      </w:tr>
      <w:tr w:rsidR="00295DD4" w:rsidRPr="00231D9B" w14:paraId="09A62909" w14:textId="77777777" w:rsidTr="00193F53">
        <w:tc>
          <w:tcPr>
            <w:tcW w:w="4527" w:type="pct"/>
            <w:gridSpan w:val="2"/>
          </w:tcPr>
          <w:p w14:paraId="2343628E" w14:textId="77777777" w:rsidR="00295DD4" w:rsidRPr="00231D9B" w:rsidRDefault="00295DD4" w:rsidP="00193F53">
            <w:pPr>
              <w:spacing w:after="0" w:line="240" w:lineRule="auto"/>
              <w:rPr>
                <w:rFonts w:ascii="Times New Roman" w:hAnsi="Times New Roman"/>
                <w:b/>
                <w:bCs/>
              </w:rPr>
            </w:pPr>
            <w:r w:rsidRPr="00231D9B">
              <w:rPr>
                <w:rFonts w:ascii="Times New Roman" w:hAnsi="Times New Roman"/>
                <w:b/>
                <w:bCs/>
              </w:rPr>
              <w:t>Учебная практика раздела 3</w:t>
            </w:r>
          </w:p>
          <w:p w14:paraId="6B28AD7C" w14:textId="77777777" w:rsidR="00295DD4" w:rsidRPr="00231D9B" w:rsidRDefault="00295DD4" w:rsidP="00193F53">
            <w:pPr>
              <w:spacing w:after="0" w:line="240" w:lineRule="auto"/>
              <w:rPr>
                <w:rFonts w:ascii="Times New Roman" w:hAnsi="Times New Roman"/>
                <w:b/>
                <w:bCs/>
              </w:rPr>
            </w:pPr>
            <w:r w:rsidRPr="00231D9B">
              <w:rPr>
                <w:rFonts w:ascii="Times New Roman" w:hAnsi="Times New Roman"/>
                <w:b/>
                <w:bCs/>
              </w:rPr>
              <w:t xml:space="preserve">Виды работ </w:t>
            </w:r>
          </w:p>
          <w:p w14:paraId="12946E54"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1. Использование программных комплексов, применяемых для ведения ЕГРН;</w:t>
            </w:r>
          </w:p>
          <w:p w14:paraId="63593ECA"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2. Формирование пакета документов для подачи в ЕГРН для регистрации недвижимого имущества;</w:t>
            </w:r>
          </w:p>
          <w:p w14:paraId="71CAC703"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3. Порядок предоставления сведений, содержащихся в ЕГРН;</w:t>
            </w:r>
          </w:p>
          <w:p w14:paraId="0B41B30E" w14:textId="77777777" w:rsidR="00295DD4" w:rsidRPr="00231D9B" w:rsidRDefault="00295DD4" w:rsidP="00193F53">
            <w:pPr>
              <w:spacing w:after="0" w:line="240" w:lineRule="auto"/>
              <w:rPr>
                <w:rFonts w:ascii="Times New Roman" w:hAnsi="Times New Roman"/>
                <w:b/>
              </w:rPr>
            </w:pPr>
            <w:r w:rsidRPr="00231D9B">
              <w:rPr>
                <w:rFonts w:ascii="Times New Roman" w:hAnsi="Times New Roman"/>
              </w:rPr>
              <w:t>4. Сбор и анализ данных для расчета кадастровой стоимости объекта недвижимости.</w:t>
            </w:r>
          </w:p>
        </w:tc>
        <w:tc>
          <w:tcPr>
            <w:tcW w:w="473" w:type="pct"/>
            <w:vAlign w:val="center"/>
          </w:tcPr>
          <w:p w14:paraId="727EE864" w14:textId="77777777" w:rsidR="00295DD4" w:rsidRPr="00231D9B" w:rsidRDefault="00295DD4" w:rsidP="00193F53">
            <w:pPr>
              <w:spacing w:after="0"/>
              <w:jc w:val="center"/>
              <w:rPr>
                <w:rFonts w:ascii="Times New Roman" w:hAnsi="Times New Roman"/>
                <w:b/>
                <w:i/>
              </w:rPr>
            </w:pPr>
            <w:r w:rsidRPr="00231D9B">
              <w:rPr>
                <w:rFonts w:ascii="Times New Roman" w:hAnsi="Times New Roman"/>
                <w:b/>
                <w:i/>
              </w:rPr>
              <w:t>36</w:t>
            </w:r>
          </w:p>
        </w:tc>
      </w:tr>
      <w:tr w:rsidR="00295DD4" w:rsidRPr="00231D9B" w14:paraId="15CF980C" w14:textId="77777777" w:rsidTr="00193F53">
        <w:tc>
          <w:tcPr>
            <w:tcW w:w="4527" w:type="pct"/>
            <w:gridSpan w:val="2"/>
          </w:tcPr>
          <w:p w14:paraId="4680F68A" w14:textId="77777777" w:rsidR="00295DD4" w:rsidRPr="00231D9B" w:rsidRDefault="00295DD4" w:rsidP="00193F53">
            <w:pPr>
              <w:suppressAutoHyphens/>
              <w:spacing w:after="0" w:line="240" w:lineRule="auto"/>
              <w:jc w:val="both"/>
              <w:rPr>
                <w:rFonts w:ascii="Times New Roman" w:hAnsi="Times New Roman"/>
                <w:b/>
                <w:bCs/>
              </w:rPr>
            </w:pPr>
            <w:r w:rsidRPr="00231D9B">
              <w:rPr>
                <w:rFonts w:ascii="Times New Roman" w:hAnsi="Times New Roman"/>
                <w:b/>
                <w:bCs/>
              </w:rPr>
              <w:t xml:space="preserve">Производственная практика </w:t>
            </w:r>
            <w:r w:rsidRPr="00231D9B">
              <w:rPr>
                <w:rFonts w:ascii="Times New Roman" w:hAnsi="Times New Roman"/>
                <w:b/>
              </w:rPr>
              <w:t>(</w:t>
            </w:r>
            <w:r w:rsidRPr="00231D9B">
              <w:rPr>
                <w:rFonts w:ascii="Times New Roman" w:hAnsi="Times New Roman"/>
                <w:b/>
                <w:bCs/>
              </w:rPr>
              <w:t>если предусмотрена</w:t>
            </w:r>
            <w:r w:rsidRPr="00231D9B">
              <w:rPr>
                <w:rFonts w:ascii="Times New Roman" w:hAnsi="Times New Roman"/>
                <w:b/>
              </w:rPr>
              <w:t xml:space="preserve"> итоговая (концентрированная) практика</w:t>
            </w:r>
            <w:r w:rsidRPr="00231D9B">
              <w:rPr>
                <w:rFonts w:ascii="Times New Roman" w:hAnsi="Times New Roman"/>
                <w:b/>
                <w:bCs/>
              </w:rPr>
              <w:t>)</w:t>
            </w:r>
          </w:p>
          <w:p w14:paraId="5C7EF5C8" w14:textId="77777777" w:rsidR="00295DD4" w:rsidRPr="00231D9B" w:rsidRDefault="00295DD4" w:rsidP="00193F53">
            <w:pPr>
              <w:suppressAutoHyphens/>
              <w:spacing w:after="0" w:line="240" w:lineRule="auto"/>
              <w:jc w:val="both"/>
              <w:rPr>
                <w:rFonts w:ascii="Times New Roman" w:hAnsi="Times New Roman"/>
                <w:b/>
                <w:bCs/>
              </w:rPr>
            </w:pPr>
            <w:r w:rsidRPr="00231D9B">
              <w:rPr>
                <w:rFonts w:ascii="Times New Roman" w:hAnsi="Times New Roman"/>
                <w:b/>
                <w:bCs/>
              </w:rPr>
              <w:t xml:space="preserve">Виды работ </w:t>
            </w:r>
          </w:p>
          <w:p w14:paraId="0DA7D7D8"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1. Выполнение кадастровых работ по подготовке документов для осуществления кадастрового учета;</w:t>
            </w:r>
          </w:p>
          <w:p w14:paraId="7B10394E"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2. Формирование сведений об объекте недвижимости в ЕГРН;</w:t>
            </w:r>
          </w:p>
          <w:p w14:paraId="38735C3F" w14:textId="77777777" w:rsidR="00295DD4" w:rsidRPr="00231D9B" w:rsidRDefault="00295DD4" w:rsidP="00193F53">
            <w:pPr>
              <w:spacing w:after="0" w:line="240" w:lineRule="auto"/>
              <w:rPr>
                <w:rFonts w:ascii="Times New Roman" w:hAnsi="Times New Roman"/>
              </w:rPr>
            </w:pPr>
            <w:r w:rsidRPr="00231D9B">
              <w:rPr>
                <w:rFonts w:ascii="Times New Roman" w:hAnsi="Times New Roman"/>
              </w:rPr>
              <w:t>3. Предоставление сведений, которые содержатся в ЕГРН;</w:t>
            </w:r>
          </w:p>
          <w:p w14:paraId="3CA6C0EB" w14:textId="77777777" w:rsidR="00295DD4" w:rsidRPr="00231D9B" w:rsidRDefault="00295DD4" w:rsidP="00193F53">
            <w:pPr>
              <w:spacing w:after="0" w:line="240" w:lineRule="auto"/>
              <w:rPr>
                <w:rFonts w:ascii="Times New Roman" w:hAnsi="Times New Roman"/>
                <w:b/>
              </w:rPr>
            </w:pPr>
            <w:r w:rsidRPr="00231D9B">
              <w:rPr>
                <w:rFonts w:ascii="Times New Roman" w:hAnsi="Times New Roman"/>
              </w:rPr>
              <w:t>4. Расчет кадастровой стоимости объектов недвижимости.</w:t>
            </w:r>
          </w:p>
        </w:tc>
        <w:tc>
          <w:tcPr>
            <w:tcW w:w="473" w:type="pct"/>
            <w:vAlign w:val="center"/>
          </w:tcPr>
          <w:p w14:paraId="6443BDA7" w14:textId="77777777" w:rsidR="00295DD4" w:rsidRPr="00231D9B" w:rsidRDefault="00295DD4" w:rsidP="00193F53">
            <w:pPr>
              <w:spacing w:after="0"/>
              <w:jc w:val="center"/>
              <w:rPr>
                <w:rFonts w:ascii="Times New Roman" w:hAnsi="Times New Roman"/>
                <w:b/>
                <w:i/>
              </w:rPr>
            </w:pPr>
            <w:r w:rsidRPr="00231D9B">
              <w:rPr>
                <w:rFonts w:ascii="Times New Roman" w:hAnsi="Times New Roman"/>
                <w:b/>
                <w:i/>
              </w:rPr>
              <w:t>36</w:t>
            </w:r>
          </w:p>
        </w:tc>
      </w:tr>
      <w:tr w:rsidR="00295DD4" w:rsidRPr="00231D9B" w14:paraId="54A3427A" w14:textId="77777777" w:rsidTr="00193F53">
        <w:tc>
          <w:tcPr>
            <w:tcW w:w="4527" w:type="pct"/>
            <w:gridSpan w:val="2"/>
          </w:tcPr>
          <w:p w14:paraId="5808B8CF" w14:textId="77777777" w:rsidR="00295DD4" w:rsidRPr="00231D9B" w:rsidRDefault="00295DD4" w:rsidP="00193F53">
            <w:pPr>
              <w:spacing w:after="0"/>
              <w:rPr>
                <w:rFonts w:ascii="Times New Roman" w:hAnsi="Times New Roman"/>
                <w:b/>
                <w:bCs/>
              </w:rPr>
            </w:pPr>
            <w:r w:rsidRPr="00231D9B">
              <w:rPr>
                <w:rFonts w:ascii="Times New Roman" w:hAnsi="Times New Roman"/>
                <w:b/>
                <w:bCs/>
              </w:rPr>
              <w:t>Всего</w:t>
            </w:r>
          </w:p>
        </w:tc>
        <w:tc>
          <w:tcPr>
            <w:tcW w:w="473" w:type="pct"/>
            <w:vAlign w:val="center"/>
          </w:tcPr>
          <w:p w14:paraId="61A6BCBB" w14:textId="77777777" w:rsidR="00295DD4" w:rsidRPr="00231D9B" w:rsidRDefault="00295DD4" w:rsidP="00193F53">
            <w:pPr>
              <w:spacing w:after="0"/>
              <w:jc w:val="center"/>
              <w:rPr>
                <w:rFonts w:ascii="Times New Roman" w:hAnsi="Times New Roman"/>
                <w:b/>
                <w:i/>
              </w:rPr>
            </w:pPr>
            <w:r w:rsidRPr="00231D9B">
              <w:rPr>
                <w:rFonts w:ascii="Times New Roman" w:hAnsi="Times New Roman"/>
                <w:b/>
                <w:i/>
              </w:rPr>
              <w:t>394</w:t>
            </w:r>
          </w:p>
        </w:tc>
      </w:tr>
    </w:tbl>
    <w:p w14:paraId="163A156B" w14:textId="77777777" w:rsidR="00295DD4" w:rsidRPr="00231D9B" w:rsidRDefault="00295DD4" w:rsidP="00295DD4">
      <w:pPr>
        <w:rPr>
          <w:rFonts w:ascii="Times New Roman" w:hAnsi="Times New Roman"/>
          <w:i/>
        </w:rPr>
        <w:sectPr w:rsidR="00295DD4" w:rsidRPr="00231D9B" w:rsidSect="00687C4F">
          <w:pgSz w:w="16840" w:h="11907" w:orient="landscape"/>
          <w:pgMar w:top="851" w:right="1134" w:bottom="851" w:left="992" w:header="709" w:footer="709" w:gutter="0"/>
          <w:cols w:space="720"/>
        </w:sectPr>
      </w:pPr>
    </w:p>
    <w:p w14:paraId="4D546E35" w14:textId="77777777" w:rsidR="00295DD4" w:rsidRPr="00231D9B" w:rsidRDefault="00295DD4" w:rsidP="00295DD4">
      <w:pPr>
        <w:jc w:val="center"/>
        <w:rPr>
          <w:rFonts w:ascii="Times New Roman" w:hAnsi="Times New Roman"/>
          <w:b/>
          <w:bCs/>
          <w:sz w:val="24"/>
          <w:szCs w:val="24"/>
        </w:rPr>
      </w:pPr>
      <w:r w:rsidRPr="00231D9B">
        <w:rPr>
          <w:rFonts w:ascii="Times New Roman" w:hAnsi="Times New Roman"/>
          <w:b/>
          <w:bCs/>
          <w:sz w:val="24"/>
          <w:szCs w:val="24"/>
        </w:rPr>
        <w:lastRenderedPageBreak/>
        <w:t>3. УСЛОВИЯ РЕАЛИЗАЦИИ ПРОФЕССИОНАЛЬНОГО МОДУЛЯ</w:t>
      </w:r>
    </w:p>
    <w:p w14:paraId="3B14B3E8" w14:textId="77777777" w:rsidR="00295DD4" w:rsidRPr="00231D9B" w:rsidRDefault="00295DD4" w:rsidP="00295DD4">
      <w:pPr>
        <w:spacing w:after="0"/>
        <w:ind w:firstLine="709"/>
        <w:jc w:val="both"/>
        <w:rPr>
          <w:rFonts w:ascii="Times New Roman" w:hAnsi="Times New Roman"/>
          <w:b/>
          <w:bCs/>
          <w:sz w:val="24"/>
          <w:szCs w:val="24"/>
        </w:rPr>
      </w:pPr>
      <w:r w:rsidRPr="00231D9B">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24469E27" w14:textId="77777777" w:rsidR="00295DD4" w:rsidRPr="00231D9B" w:rsidRDefault="00295DD4" w:rsidP="00295DD4">
      <w:pPr>
        <w:autoSpaceDE w:val="0"/>
        <w:autoSpaceDN w:val="0"/>
        <w:adjustRightInd w:val="0"/>
        <w:spacing w:after="0"/>
        <w:ind w:firstLine="709"/>
        <w:jc w:val="both"/>
        <w:rPr>
          <w:rFonts w:ascii="Times New Roman" w:hAnsi="Times New Roman"/>
          <w:color w:val="000000"/>
          <w:sz w:val="24"/>
          <w:szCs w:val="24"/>
        </w:rPr>
      </w:pPr>
      <w:r w:rsidRPr="00231D9B">
        <w:rPr>
          <w:rFonts w:ascii="Times New Roman" w:hAnsi="Times New Roman"/>
          <w:bCs/>
          <w:color w:val="000000"/>
          <w:sz w:val="24"/>
          <w:szCs w:val="24"/>
          <w:lang w:eastAsia="en-US"/>
        </w:rPr>
        <w:t xml:space="preserve">Кабинет «Кадастрового учета», </w:t>
      </w:r>
      <w:r w:rsidRPr="00231D9B">
        <w:rPr>
          <w:rFonts w:ascii="Times New Roman" w:hAnsi="Times New Roman"/>
          <w:bCs/>
          <w:sz w:val="24"/>
          <w:szCs w:val="24"/>
        </w:rPr>
        <w:t xml:space="preserve">оснащенный </w:t>
      </w:r>
      <w:r w:rsidRPr="00231D9B">
        <w:rPr>
          <w:rFonts w:ascii="Times New Roman" w:hAnsi="Times New Roman"/>
          <w:bCs/>
          <w:iCs/>
          <w:sz w:val="24"/>
          <w:szCs w:val="24"/>
        </w:rPr>
        <w:t>в соответствии с п. 6.1.2.1 примерной образовательной программы по специальности.</w:t>
      </w:r>
      <w:r w:rsidRPr="00231D9B">
        <w:rPr>
          <w:rFonts w:ascii="Times New Roman" w:hAnsi="Times New Roman"/>
          <w:bCs/>
          <w:color w:val="000000"/>
          <w:sz w:val="24"/>
          <w:szCs w:val="24"/>
          <w:lang w:eastAsia="en-US"/>
        </w:rPr>
        <w:t xml:space="preserve"> </w:t>
      </w:r>
    </w:p>
    <w:p w14:paraId="442E13F6" w14:textId="77777777" w:rsidR="00295DD4" w:rsidRPr="00231D9B" w:rsidRDefault="00295DD4" w:rsidP="00295DD4">
      <w:pPr>
        <w:suppressAutoHyphens/>
        <w:spacing w:after="0"/>
        <w:ind w:firstLine="709"/>
        <w:jc w:val="both"/>
        <w:rPr>
          <w:rFonts w:ascii="Times New Roman" w:hAnsi="Times New Roman"/>
          <w:bCs/>
          <w:i/>
          <w:sz w:val="24"/>
          <w:szCs w:val="24"/>
        </w:rPr>
      </w:pPr>
      <w:r w:rsidRPr="00231D9B">
        <w:rPr>
          <w:rFonts w:ascii="Times New Roman" w:hAnsi="Times New Roman"/>
          <w:bCs/>
          <w:sz w:val="24"/>
          <w:szCs w:val="24"/>
        </w:rPr>
        <w:t xml:space="preserve">Лаборатория «Информационные технологии в профессиональной деятельности», оснащенная в соответствии с п. 6.1.2.3 примерной образовательной программы по </w:t>
      </w:r>
      <w:r w:rsidRPr="00231D9B">
        <w:rPr>
          <w:rFonts w:ascii="Times New Roman" w:hAnsi="Times New Roman"/>
          <w:bCs/>
          <w:iCs/>
          <w:sz w:val="24"/>
          <w:szCs w:val="24"/>
        </w:rPr>
        <w:t>специальности</w:t>
      </w:r>
      <w:r w:rsidRPr="00231D9B">
        <w:rPr>
          <w:rFonts w:ascii="Times New Roman" w:hAnsi="Times New Roman"/>
          <w:bCs/>
          <w:i/>
          <w:sz w:val="24"/>
          <w:szCs w:val="24"/>
        </w:rPr>
        <w:t>.</w:t>
      </w:r>
    </w:p>
    <w:p w14:paraId="36C09D62" w14:textId="77777777" w:rsidR="00295DD4" w:rsidRPr="00231D9B" w:rsidRDefault="00295DD4" w:rsidP="00295DD4">
      <w:pPr>
        <w:suppressAutoHyphens/>
        <w:spacing w:after="0"/>
        <w:ind w:firstLine="709"/>
        <w:jc w:val="both"/>
        <w:rPr>
          <w:rFonts w:ascii="Times New Roman" w:hAnsi="Times New Roman"/>
          <w:bCs/>
          <w:i/>
          <w:sz w:val="24"/>
          <w:szCs w:val="24"/>
        </w:rPr>
      </w:pPr>
      <w:r w:rsidRPr="00231D9B">
        <w:rPr>
          <w:rFonts w:ascii="Times New Roman" w:hAnsi="Times New Roman"/>
          <w:bCs/>
          <w:sz w:val="24"/>
          <w:szCs w:val="24"/>
        </w:rPr>
        <w:t xml:space="preserve">Оснащенные базы практики в соответствии с п. 6.1.2.4 примерной образовательной программы по </w:t>
      </w:r>
      <w:r w:rsidRPr="00231D9B">
        <w:rPr>
          <w:rFonts w:ascii="Times New Roman" w:hAnsi="Times New Roman"/>
          <w:bCs/>
          <w:iCs/>
          <w:sz w:val="24"/>
          <w:szCs w:val="24"/>
        </w:rPr>
        <w:t>специальности</w:t>
      </w:r>
      <w:r w:rsidRPr="00231D9B">
        <w:rPr>
          <w:rFonts w:ascii="Times New Roman" w:hAnsi="Times New Roman"/>
          <w:bCs/>
          <w:i/>
          <w:sz w:val="24"/>
          <w:szCs w:val="24"/>
        </w:rPr>
        <w:t>.</w:t>
      </w:r>
    </w:p>
    <w:p w14:paraId="16628A5A" w14:textId="77777777" w:rsidR="00295DD4" w:rsidRPr="00231D9B" w:rsidRDefault="00295DD4" w:rsidP="00295DD4">
      <w:pPr>
        <w:suppressAutoHyphens/>
        <w:spacing w:after="0"/>
        <w:ind w:firstLine="709"/>
        <w:jc w:val="both"/>
        <w:rPr>
          <w:rFonts w:ascii="Times New Roman" w:hAnsi="Times New Roman"/>
          <w:bCs/>
          <w:sz w:val="24"/>
          <w:szCs w:val="24"/>
        </w:rPr>
      </w:pPr>
    </w:p>
    <w:p w14:paraId="5D6258B0" w14:textId="77777777" w:rsidR="00295DD4" w:rsidRPr="00231D9B" w:rsidRDefault="00295DD4" w:rsidP="00295DD4">
      <w:pPr>
        <w:pStyle w:val="a7"/>
        <w:spacing w:after="0"/>
        <w:ind w:left="0" w:firstLine="709"/>
        <w:jc w:val="both"/>
        <w:rPr>
          <w:b/>
          <w:bCs/>
        </w:rPr>
      </w:pPr>
      <w:r w:rsidRPr="00231D9B">
        <w:rPr>
          <w:b/>
          <w:bCs/>
        </w:rPr>
        <w:t>3.2. Информационное обеспечение реализации программы</w:t>
      </w:r>
    </w:p>
    <w:p w14:paraId="20F14868" w14:textId="77777777" w:rsidR="00295DD4" w:rsidRPr="00231D9B" w:rsidRDefault="00295DD4" w:rsidP="00295DD4">
      <w:pPr>
        <w:suppressAutoHyphens/>
        <w:spacing w:after="0"/>
        <w:ind w:firstLine="709"/>
        <w:jc w:val="both"/>
        <w:rPr>
          <w:rFonts w:ascii="Times New Roman" w:hAnsi="Times New Roman"/>
          <w:sz w:val="24"/>
          <w:szCs w:val="24"/>
        </w:rPr>
      </w:pPr>
      <w:r w:rsidRPr="00231D9B">
        <w:rPr>
          <w:rFonts w:ascii="Times New Roman" w:hAnsi="Times New Roman"/>
          <w:bCs/>
          <w:sz w:val="24"/>
          <w:szCs w:val="24"/>
        </w:rPr>
        <w:t>Для реализации программы библиотечный фонд образовательной организации должен иметь п</w:t>
      </w:r>
      <w:r w:rsidRPr="00231D9B">
        <w:rPr>
          <w:rFonts w:ascii="Times New Roman" w:hAnsi="Times New Roman"/>
          <w:sz w:val="24"/>
          <w:szCs w:val="24"/>
        </w:rPr>
        <w:t xml:space="preserve">ечатные и/или электронные образовательные и информационные ресурсы </w:t>
      </w:r>
      <w:r w:rsidRPr="00231D9B">
        <w:rPr>
          <w:rFonts w:ascii="Times New Roman" w:hAnsi="Times New Roman"/>
          <w:sz w:val="24"/>
          <w:szCs w:val="24"/>
        </w:rPr>
        <w:br/>
        <w:t xml:space="preserve">для использования в образовательном процессе. При формировании </w:t>
      </w:r>
      <w:r w:rsidRPr="00231D9B">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637389E8" w14:textId="77777777" w:rsidR="00295DD4" w:rsidRPr="00231D9B" w:rsidRDefault="00295DD4" w:rsidP="00295DD4">
      <w:pPr>
        <w:spacing w:after="0"/>
        <w:ind w:firstLine="709"/>
        <w:contextualSpacing/>
        <w:jc w:val="both"/>
        <w:rPr>
          <w:sz w:val="24"/>
          <w:szCs w:val="24"/>
        </w:rPr>
      </w:pPr>
    </w:p>
    <w:p w14:paraId="627E7819" w14:textId="77777777" w:rsidR="00295DD4" w:rsidRPr="00231D9B" w:rsidRDefault="00295DD4" w:rsidP="00295DD4">
      <w:pPr>
        <w:pStyle w:val="a7"/>
        <w:spacing w:after="0"/>
        <w:ind w:left="0" w:firstLine="709"/>
        <w:jc w:val="both"/>
        <w:rPr>
          <w:b/>
        </w:rPr>
      </w:pPr>
      <w:r w:rsidRPr="00231D9B">
        <w:rPr>
          <w:b/>
        </w:rPr>
        <w:t>3.2.1. Основные печатные издания</w:t>
      </w:r>
    </w:p>
    <w:p w14:paraId="28D249B9" w14:textId="77777777" w:rsidR="00295DD4" w:rsidRPr="00231D9B" w:rsidRDefault="00295DD4" w:rsidP="00295DD4">
      <w:pPr>
        <w:widowControl w:val="0"/>
        <w:numPr>
          <w:ilvl w:val="0"/>
          <w:numId w:val="2"/>
        </w:numPr>
        <w:shd w:val="clear" w:color="auto" w:fill="FFFFFF"/>
        <w:tabs>
          <w:tab w:val="left" w:pos="993"/>
        </w:tabs>
        <w:overflowPunct w:val="0"/>
        <w:autoSpaceDE w:val="0"/>
        <w:autoSpaceDN w:val="0"/>
        <w:adjustRightInd w:val="0"/>
        <w:spacing w:after="0"/>
        <w:ind w:left="0" w:firstLine="709"/>
        <w:contextualSpacing/>
        <w:jc w:val="both"/>
        <w:textAlignment w:val="baseline"/>
        <w:rPr>
          <w:rFonts w:ascii="Times New Roman" w:hAnsi="Times New Roman"/>
          <w:color w:val="000000"/>
          <w:sz w:val="24"/>
          <w:szCs w:val="24"/>
        </w:rPr>
      </w:pPr>
      <w:r w:rsidRPr="00231D9B">
        <w:rPr>
          <w:rFonts w:ascii="Times New Roman" w:hAnsi="Times New Roman"/>
          <w:sz w:val="24"/>
          <w:szCs w:val="24"/>
        </w:rPr>
        <w:t xml:space="preserve">Васильева, Н. В. Кадастровый учет и кадастровая оценка земель : учеб. пособие для СПО / Н. В. Васильева. — Москва : Издательство Юрайт, </w:t>
      </w:r>
      <w:r>
        <w:rPr>
          <w:rFonts w:ascii="Times New Roman" w:hAnsi="Times New Roman"/>
          <w:sz w:val="24"/>
          <w:szCs w:val="24"/>
        </w:rPr>
        <w:t>2021.</w:t>
      </w:r>
      <w:r w:rsidRPr="00231D9B">
        <w:rPr>
          <w:rFonts w:ascii="Times New Roman" w:hAnsi="Times New Roman"/>
          <w:sz w:val="24"/>
          <w:szCs w:val="24"/>
        </w:rPr>
        <w:t xml:space="preserve"> — 149 с. </w:t>
      </w:r>
    </w:p>
    <w:p w14:paraId="2663149A" w14:textId="77777777" w:rsidR="00295DD4" w:rsidRPr="00231D9B" w:rsidRDefault="00295DD4" w:rsidP="00295DD4">
      <w:pPr>
        <w:widowControl w:val="0"/>
        <w:numPr>
          <w:ilvl w:val="0"/>
          <w:numId w:val="2"/>
        </w:numPr>
        <w:shd w:val="clear" w:color="auto" w:fill="FFFFFF"/>
        <w:tabs>
          <w:tab w:val="left" w:pos="993"/>
        </w:tabs>
        <w:overflowPunct w:val="0"/>
        <w:autoSpaceDE w:val="0"/>
        <w:autoSpaceDN w:val="0"/>
        <w:adjustRightInd w:val="0"/>
        <w:spacing w:after="0"/>
        <w:ind w:left="0" w:firstLine="709"/>
        <w:contextualSpacing/>
        <w:jc w:val="both"/>
        <w:textAlignment w:val="baseline"/>
        <w:rPr>
          <w:rFonts w:ascii="Times New Roman" w:hAnsi="Times New Roman"/>
          <w:color w:val="000000"/>
          <w:sz w:val="24"/>
          <w:szCs w:val="24"/>
        </w:rPr>
      </w:pPr>
      <w:r w:rsidRPr="00231D9B">
        <w:rPr>
          <w:rFonts w:ascii="Times New Roman" w:hAnsi="Times New Roman"/>
          <w:iCs/>
          <w:color w:val="000000"/>
          <w:sz w:val="24"/>
          <w:szCs w:val="24"/>
        </w:rPr>
        <w:t>Ерофеев, Б. В</w:t>
      </w:r>
      <w:r w:rsidRPr="00231D9B">
        <w:rPr>
          <w:rFonts w:ascii="Times New Roman" w:hAnsi="Times New Roman"/>
          <w:i/>
          <w:iCs/>
          <w:color w:val="000000"/>
          <w:sz w:val="24"/>
          <w:szCs w:val="24"/>
        </w:rPr>
        <w:t>.  </w:t>
      </w:r>
      <w:r w:rsidRPr="00231D9B">
        <w:rPr>
          <w:rFonts w:ascii="Times New Roman" w:hAnsi="Times New Roman"/>
          <w:color w:val="000000"/>
          <w:sz w:val="24"/>
          <w:szCs w:val="24"/>
        </w:rPr>
        <w:t>Земельное право : учебник для среднего профессионального образования / Б. В. Ерофеев ; под научной редакцией Л. Б. Братковской. — 16-е изд., перераб. и доп. — Москва : Издательство Юрайт, 2021. — 537 с. </w:t>
      </w:r>
    </w:p>
    <w:p w14:paraId="421A1BFB" w14:textId="77777777" w:rsidR="00295DD4" w:rsidRPr="00231D9B" w:rsidRDefault="00295DD4" w:rsidP="00295DD4">
      <w:pPr>
        <w:pStyle w:val="a7"/>
        <w:numPr>
          <w:ilvl w:val="0"/>
          <w:numId w:val="2"/>
        </w:numPr>
        <w:shd w:val="clear" w:color="auto" w:fill="FFFFFF"/>
        <w:tabs>
          <w:tab w:val="left" w:pos="993"/>
        </w:tabs>
        <w:spacing w:after="0"/>
        <w:ind w:left="0" w:firstLine="709"/>
        <w:contextualSpacing w:val="0"/>
        <w:jc w:val="both"/>
        <w:rPr>
          <w:color w:val="000000"/>
          <w:shd w:val="clear" w:color="auto" w:fill="FFFFFF"/>
        </w:rPr>
      </w:pPr>
      <w:r w:rsidRPr="00231D9B">
        <w:rPr>
          <w:color w:val="000000"/>
          <w:shd w:val="clear" w:color="auto" w:fill="FFFFFF"/>
        </w:rPr>
        <w:t>Земельное право России : учебник для среднего профессионального образования / А. П. Анисимов, А. Я. Рыженков, С. А. Чаркин, К. А. Селиванова ; под редакцией А. П. Анисимова. — 7-е изд., перераб. и доп. — Москва : Издательство Юрайт, 2021. — 373 с</w:t>
      </w:r>
    </w:p>
    <w:p w14:paraId="7EB04352" w14:textId="77777777" w:rsidR="00295DD4" w:rsidRPr="00231D9B" w:rsidRDefault="00295DD4" w:rsidP="00295DD4">
      <w:pPr>
        <w:pStyle w:val="a7"/>
        <w:numPr>
          <w:ilvl w:val="0"/>
          <w:numId w:val="2"/>
        </w:numPr>
        <w:shd w:val="clear" w:color="auto" w:fill="FFFFFF"/>
        <w:tabs>
          <w:tab w:val="left" w:pos="993"/>
        </w:tabs>
        <w:spacing w:after="0"/>
        <w:ind w:left="0" w:firstLine="709"/>
        <w:contextualSpacing w:val="0"/>
        <w:jc w:val="both"/>
        <w:rPr>
          <w:color w:val="000000"/>
        </w:rPr>
      </w:pPr>
      <w:r w:rsidRPr="00231D9B">
        <w:rPr>
          <w:iCs/>
          <w:color w:val="000000"/>
        </w:rPr>
        <w:t>Пылаева, А. В.</w:t>
      </w:r>
      <w:r w:rsidRPr="00231D9B">
        <w:rPr>
          <w:i/>
          <w:iCs/>
          <w:color w:val="000000"/>
        </w:rPr>
        <w:t> </w:t>
      </w:r>
      <w:r w:rsidRPr="00231D9B">
        <w:rPr>
          <w:color w:val="000000"/>
        </w:rPr>
        <w:t> Модели и методы кадастровой оценки недвижимости : учебное пособие для среднего профессионального образования / А. В. Пылаева. — 2-е изд., испр. и доп. — Москва : Издательство Юрайт, 2021. — 153 с. </w:t>
      </w:r>
    </w:p>
    <w:p w14:paraId="4B13AA82" w14:textId="77777777" w:rsidR="00295DD4" w:rsidRPr="00231D9B" w:rsidRDefault="00295DD4" w:rsidP="00295DD4">
      <w:pPr>
        <w:pStyle w:val="a7"/>
        <w:numPr>
          <w:ilvl w:val="0"/>
          <w:numId w:val="2"/>
        </w:numPr>
        <w:shd w:val="clear" w:color="auto" w:fill="FFFFFF"/>
        <w:tabs>
          <w:tab w:val="left" w:pos="993"/>
        </w:tabs>
        <w:spacing w:after="0"/>
        <w:ind w:left="0" w:firstLine="709"/>
        <w:contextualSpacing w:val="0"/>
        <w:jc w:val="both"/>
        <w:rPr>
          <w:color w:val="000000"/>
        </w:rPr>
      </w:pPr>
      <w:r w:rsidRPr="00231D9B">
        <w:rPr>
          <w:iCs/>
          <w:color w:val="000000"/>
        </w:rPr>
        <w:t>Пылаева, А. В.</w:t>
      </w:r>
      <w:r w:rsidRPr="00231D9B">
        <w:rPr>
          <w:i/>
          <w:iCs/>
          <w:color w:val="000000"/>
        </w:rPr>
        <w:t> </w:t>
      </w:r>
      <w:r w:rsidRPr="00231D9B">
        <w:rPr>
          <w:color w:val="000000"/>
        </w:rPr>
        <w:t> Основы кадастровой оценки недвижимости : учебное пособие для среднего профессионального образования / А. В. Пылаева. — 3-е изд., испр. и доп. — Москва : Издательство Юрайт, 2021. — 196 с. </w:t>
      </w:r>
    </w:p>
    <w:p w14:paraId="4C8111AC" w14:textId="77777777" w:rsidR="00295DD4" w:rsidRPr="00231D9B" w:rsidRDefault="00295DD4" w:rsidP="00295DD4">
      <w:pPr>
        <w:widowControl w:val="0"/>
        <w:tabs>
          <w:tab w:val="left" w:pos="993"/>
        </w:tabs>
        <w:overflowPunct w:val="0"/>
        <w:autoSpaceDE w:val="0"/>
        <w:autoSpaceDN w:val="0"/>
        <w:adjustRightInd w:val="0"/>
        <w:spacing w:after="0"/>
        <w:ind w:firstLine="709"/>
        <w:contextualSpacing/>
        <w:jc w:val="both"/>
        <w:textAlignment w:val="baseline"/>
        <w:rPr>
          <w:rFonts w:ascii="Times New Roman" w:hAnsi="Times New Roman"/>
          <w:b/>
          <w:sz w:val="24"/>
          <w:szCs w:val="24"/>
        </w:rPr>
      </w:pPr>
      <w:r w:rsidRPr="00231D9B">
        <w:rPr>
          <w:rFonts w:ascii="Times New Roman" w:hAnsi="Times New Roman"/>
          <w:b/>
          <w:sz w:val="24"/>
          <w:szCs w:val="24"/>
        </w:rPr>
        <w:t xml:space="preserve"> </w:t>
      </w:r>
    </w:p>
    <w:p w14:paraId="0E8FC22A" w14:textId="77777777" w:rsidR="00295DD4" w:rsidRPr="00231D9B" w:rsidRDefault="00295DD4" w:rsidP="00295DD4">
      <w:pPr>
        <w:spacing w:after="0"/>
        <w:ind w:firstLine="709"/>
        <w:contextualSpacing/>
        <w:jc w:val="both"/>
        <w:rPr>
          <w:rFonts w:ascii="Times New Roman" w:hAnsi="Times New Roman"/>
          <w:b/>
          <w:sz w:val="24"/>
          <w:szCs w:val="24"/>
        </w:rPr>
      </w:pPr>
      <w:r w:rsidRPr="00231D9B">
        <w:rPr>
          <w:rFonts w:ascii="Times New Roman" w:hAnsi="Times New Roman"/>
          <w:b/>
          <w:sz w:val="24"/>
          <w:szCs w:val="24"/>
        </w:rPr>
        <w:t>3.2.2. Основные электронные издания</w:t>
      </w:r>
    </w:p>
    <w:p w14:paraId="3C186E18" w14:textId="77777777" w:rsidR="00295DD4" w:rsidRPr="00231D9B" w:rsidRDefault="00295DD4" w:rsidP="00295DD4">
      <w:pPr>
        <w:pStyle w:val="a7"/>
        <w:widowControl w:val="0"/>
        <w:numPr>
          <w:ilvl w:val="0"/>
          <w:numId w:val="3"/>
        </w:numPr>
        <w:tabs>
          <w:tab w:val="left" w:pos="993"/>
        </w:tabs>
        <w:overflowPunct w:val="0"/>
        <w:autoSpaceDE w:val="0"/>
        <w:autoSpaceDN w:val="0"/>
        <w:adjustRightInd w:val="0"/>
        <w:spacing w:before="120" w:after="0"/>
        <w:ind w:left="0" w:firstLine="709"/>
        <w:jc w:val="both"/>
        <w:textAlignment w:val="baseline"/>
      </w:pPr>
      <w:r w:rsidRPr="00231D9B">
        <w:t xml:space="preserve">Сулин, М. А. Кадастр недвижимости и мониторинг земель : учебное пособие для вузов / М. А. Сулин, Е. Н. Быкова, В. А. Павлова ; под редакцией М. А. Сулина. — 5-е изд., стер. — Санкт-Петербург : Лань, 2022. — 368 с. — ISBN 978-5-8114-9046-2. — Текст : электронный // Лань : электронно-библиотечная система. — URL: https://e.lanbook.com/book/183773 </w:t>
      </w:r>
    </w:p>
    <w:p w14:paraId="10446856" w14:textId="77777777" w:rsidR="00295DD4" w:rsidRPr="00231D9B" w:rsidRDefault="00295DD4" w:rsidP="00295DD4">
      <w:pPr>
        <w:pStyle w:val="a7"/>
        <w:widowControl w:val="0"/>
        <w:numPr>
          <w:ilvl w:val="0"/>
          <w:numId w:val="3"/>
        </w:numPr>
        <w:tabs>
          <w:tab w:val="left" w:pos="993"/>
        </w:tabs>
        <w:overflowPunct w:val="0"/>
        <w:autoSpaceDE w:val="0"/>
        <w:autoSpaceDN w:val="0"/>
        <w:adjustRightInd w:val="0"/>
        <w:spacing w:before="120" w:after="0"/>
        <w:ind w:left="0" w:firstLine="709"/>
        <w:jc w:val="both"/>
        <w:textAlignment w:val="baseline"/>
      </w:pPr>
      <w:r w:rsidRPr="00231D9B">
        <w:t>Васильева, Н. В.  Основы землепользования и землеустройства : учебник и практикум для среднего профессионального образования / Н. В. Васильева. — 2-е изд., перераб. и доп. — Москва : Издательство Юрайт, 2022. — 411 с. — (Профессиональное образование). — ISBN 978-5-534-15185-5. — Текст : электронный // Образовательная платформа Юрайт [сайт]. — URL: https://urait.ru/bcode/494308</w:t>
      </w:r>
    </w:p>
    <w:p w14:paraId="2B636803" w14:textId="77777777" w:rsidR="00295DD4" w:rsidRPr="00231D9B" w:rsidRDefault="00295DD4" w:rsidP="00295DD4">
      <w:pPr>
        <w:pStyle w:val="a7"/>
        <w:widowControl w:val="0"/>
        <w:numPr>
          <w:ilvl w:val="0"/>
          <w:numId w:val="3"/>
        </w:numPr>
        <w:tabs>
          <w:tab w:val="left" w:pos="993"/>
        </w:tabs>
        <w:overflowPunct w:val="0"/>
        <w:autoSpaceDE w:val="0"/>
        <w:autoSpaceDN w:val="0"/>
        <w:adjustRightInd w:val="0"/>
        <w:spacing w:before="120" w:after="0"/>
        <w:ind w:left="0" w:firstLine="709"/>
        <w:jc w:val="both"/>
        <w:textAlignment w:val="baseline"/>
      </w:pPr>
      <w:r w:rsidRPr="00231D9B">
        <w:lastRenderedPageBreak/>
        <w:t xml:space="preserve">Сулин, М. А. Основы землеустройства и кадастра недвижимости / М. А. Сулин, В. А. Павлова. — 2-е изд., стер. — Санкт-Петербург : Лань, 2022. — 260 с. — ISBN 978-5-507-44172-3. — Текст : электронный // Лань : электронно-библиотечная система. — URL: </w:t>
      </w:r>
      <w:hyperlink r:id="rId7" w:history="1">
        <w:r w:rsidRPr="00231D9B">
          <w:rPr>
            <w:rStyle w:val="af0"/>
          </w:rPr>
          <w:t>https://e.lanbook.com/book/209147</w:t>
        </w:r>
      </w:hyperlink>
      <w:r w:rsidRPr="00231D9B">
        <w:t xml:space="preserve"> (дата обращения: 23.06.2022). — Режим доступа: для авториз. пользователей.</w:t>
      </w:r>
    </w:p>
    <w:p w14:paraId="1F99FA7B" w14:textId="77777777" w:rsidR="00295DD4" w:rsidRPr="00231D9B" w:rsidRDefault="00295DD4" w:rsidP="00295DD4">
      <w:pPr>
        <w:pStyle w:val="a7"/>
        <w:widowControl w:val="0"/>
        <w:numPr>
          <w:ilvl w:val="0"/>
          <w:numId w:val="3"/>
        </w:numPr>
        <w:tabs>
          <w:tab w:val="left" w:pos="993"/>
        </w:tabs>
        <w:overflowPunct w:val="0"/>
        <w:autoSpaceDE w:val="0"/>
        <w:autoSpaceDN w:val="0"/>
        <w:adjustRightInd w:val="0"/>
        <w:spacing w:before="120" w:after="0"/>
        <w:ind w:left="0" w:firstLine="709"/>
        <w:jc w:val="both"/>
        <w:textAlignment w:val="baseline"/>
      </w:pPr>
      <w:r w:rsidRPr="00231D9B">
        <w:t xml:space="preserve">Землянухина, И. В. (сост.). Оценка недвижимого имущества. Практикум : учебно-методическое пособие для спо / И. В. Землянухина (сост.) ; Составитель И. В. Землянухина И. В.. — 3-е изд., стер. — Санкт-Петербург : Лань, 2022. — 104 с. — ISBN 978-5-8114-9084-4. — Текст : электронный // Лань : электронно-библиотечная система. — URL: </w:t>
      </w:r>
      <w:hyperlink r:id="rId8" w:history="1">
        <w:r w:rsidRPr="00231D9B">
          <w:rPr>
            <w:rStyle w:val="af0"/>
          </w:rPr>
          <w:t>https://e.lanbook.com/book/184124</w:t>
        </w:r>
      </w:hyperlink>
      <w:r w:rsidRPr="00231D9B">
        <w:t xml:space="preserve">  (дата обращения: 23.06.2022). — Режим доступа: для авториз. пользователей.</w:t>
      </w:r>
    </w:p>
    <w:p w14:paraId="712B0DC8" w14:textId="77777777" w:rsidR="00295DD4" w:rsidRPr="00231D9B" w:rsidRDefault="00295DD4" w:rsidP="00295DD4">
      <w:pPr>
        <w:widowControl w:val="0"/>
        <w:tabs>
          <w:tab w:val="left" w:pos="993"/>
        </w:tabs>
        <w:overflowPunct w:val="0"/>
        <w:autoSpaceDE w:val="0"/>
        <w:autoSpaceDN w:val="0"/>
        <w:adjustRightInd w:val="0"/>
        <w:spacing w:after="0"/>
        <w:ind w:firstLine="709"/>
        <w:contextualSpacing/>
        <w:jc w:val="both"/>
        <w:textAlignment w:val="baseline"/>
        <w:rPr>
          <w:rFonts w:ascii="Times New Roman" w:hAnsi="Times New Roman"/>
          <w:sz w:val="24"/>
          <w:szCs w:val="24"/>
        </w:rPr>
      </w:pPr>
    </w:p>
    <w:p w14:paraId="1BBCAE57" w14:textId="77777777" w:rsidR="00295DD4" w:rsidRPr="00231D9B" w:rsidRDefault="00295DD4" w:rsidP="00295DD4">
      <w:pPr>
        <w:tabs>
          <w:tab w:val="left" w:pos="993"/>
        </w:tabs>
        <w:spacing w:after="0"/>
        <w:ind w:firstLine="709"/>
        <w:contextualSpacing/>
        <w:jc w:val="both"/>
        <w:rPr>
          <w:rFonts w:ascii="Times New Roman" w:hAnsi="Times New Roman"/>
          <w:b/>
          <w:bCs/>
          <w:sz w:val="24"/>
          <w:szCs w:val="24"/>
        </w:rPr>
      </w:pPr>
      <w:r w:rsidRPr="00231D9B">
        <w:rPr>
          <w:rFonts w:ascii="Times New Roman" w:hAnsi="Times New Roman"/>
          <w:b/>
          <w:bCs/>
          <w:sz w:val="24"/>
          <w:szCs w:val="24"/>
        </w:rPr>
        <w:t>3.2.3. Дополнительные источники</w:t>
      </w:r>
    </w:p>
    <w:p w14:paraId="3078FCAC" w14:textId="77777777" w:rsidR="00295DD4" w:rsidRPr="00231D9B" w:rsidRDefault="00295DD4" w:rsidP="00295DD4">
      <w:pPr>
        <w:pStyle w:val="a7"/>
        <w:numPr>
          <w:ilvl w:val="0"/>
          <w:numId w:val="4"/>
        </w:numPr>
        <w:tabs>
          <w:tab w:val="left" w:pos="993"/>
        </w:tabs>
        <w:spacing w:after="120"/>
        <w:ind w:left="0" w:firstLine="709"/>
        <w:jc w:val="both"/>
      </w:pPr>
      <w:r w:rsidRPr="00231D9B">
        <w:t xml:space="preserve">Электронно-библиотечная система «Лань» – URL: https://e.lanbook.com/ </w:t>
      </w:r>
    </w:p>
    <w:p w14:paraId="2C822DC0" w14:textId="77777777" w:rsidR="00295DD4" w:rsidRPr="00231D9B" w:rsidRDefault="00295DD4" w:rsidP="00295DD4">
      <w:pPr>
        <w:pStyle w:val="a7"/>
        <w:numPr>
          <w:ilvl w:val="0"/>
          <w:numId w:val="4"/>
        </w:numPr>
        <w:tabs>
          <w:tab w:val="left" w:pos="993"/>
        </w:tabs>
        <w:spacing w:before="120" w:after="120"/>
        <w:ind w:left="0" w:firstLine="709"/>
        <w:jc w:val="both"/>
      </w:pPr>
      <w:r w:rsidRPr="00231D9B">
        <w:t xml:space="preserve">Электронно-библиотечная система «Знаниум» – URL: https://znanium.com/ </w:t>
      </w:r>
    </w:p>
    <w:p w14:paraId="1921DB5F" w14:textId="77777777" w:rsidR="00295DD4" w:rsidRPr="00231D9B" w:rsidRDefault="00295DD4" w:rsidP="00295DD4">
      <w:pPr>
        <w:pStyle w:val="a7"/>
        <w:numPr>
          <w:ilvl w:val="0"/>
          <w:numId w:val="4"/>
        </w:numPr>
        <w:tabs>
          <w:tab w:val="left" w:pos="993"/>
        </w:tabs>
        <w:spacing w:before="120" w:after="120"/>
        <w:ind w:left="0" w:firstLine="709"/>
        <w:jc w:val="both"/>
      </w:pPr>
      <w:r w:rsidRPr="00231D9B">
        <w:t>Научная электронная библиотека «eLibrary» – URL: https://elibrary.ru/</w:t>
      </w:r>
    </w:p>
    <w:p w14:paraId="42E97CF7" w14:textId="77777777" w:rsidR="00295DD4" w:rsidRPr="00231D9B" w:rsidRDefault="00295DD4" w:rsidP="00295DD4">
      <w:pPr>
        <w:pStyle w:val="a7"/>
        <w:numPr>
          <w:ilvl w:val="0"/>
          <w:numId w:val="4"/>
        </w:numPr>
        <w:tabs>
          <w:tab w:val="left" w:pos="993"/>
        </w:tabs>
        <w:spacing w:before="120" w:after="0"/>
        <w:ind w:left="0" w:firstLine="709"/>
        <w:jc w:val="both"/>
      </w:pPr>
      <w:r w:rsidRPr="00231D9B">
        <w:t xml:space="preserve">Сайт Федеральной службы государственной регистрации, кадастра и картографии [Электронный ресурс] – </w:t>
      </w:r>
      <w:r w:rsidRPr="00231D9B">
        <w:rPr>
          <w:lang w:val="en-US"/>
        </w:rPr>
        <w:t>URL</w:t>
      </w:r>
      <w:r w:rsidRPr="00231D9B">
        <w:t xml:space="preserve">: </w:t>
      </w:r>
      <w:hyperlink r:id="rId9" w:history="1">
        <w:r w:rsidRPr="00231D9B">
          <w:t>https://rosreestr.ru</w:t>
        </w:r>
      </w:hyperlink>
      <w:r w:rsidRPr="00231D9B">
        <w:t>.</w:t>
      </w:r>
    </w:p>
    <w:p w14:paraId="126BE514" w14:textId="77777777" w:rsidR="00295DD4" w:rsidRPr="00231D9B" w:rsidRDefault="00295DD4" w:rsidP="00295DD4">
      <w:pPr>
        <w:pStyle w:val="a7"/>
        <w:numPr>
          <w:ilvl w:val="0"/>
          <w:numId w:val="4"/>
        </w:numPr>
        <w:tabs>
          <w:tab w:val="left" w:pos="993"/>
        </w:tabs>
        <w:spacing w:after="0"/>
        <w:ind w:left="0" w:firstLine="709"/>
        <w:jc w:val="both"/>
      </w:pPr>
      <w:r w:rsidRPr="00231D9B">
        <w:t xml:space="preserve">Сайт Министерства юстиции Российской Федерации – </w:t>
      </w:r>
      <w:r w:rsidRPr="00231D9B">
        <w:rPr>
          <w:lang w:val="en-US"/>
        </w:rPr>
        <w:t>URL</w:t>
      </w:r>
      <w:r w:rsidRPr="00231D9B">
        <w:t>: http://pravo-search.minjust.ru/bigs/portal.html</w:t>
      </w:r>
    </w:p>
    <w:p w14:paraId="503FDF78" w14:textId="77777777" w:rsidR="00295DD4" w:rsidRPr="00231D9B" w:rsidRDefault="00295DD4" w:rsidP="00295DD4">
      <w:pPr>
        <w:pStyle w:val="a7"/>
        <w:widowControl w:val="0"/>
        <w:numPr>
          <w:ilvl w:val="0"/>
          <w:numId w:val="4"/>
        </w:numPr>
        <w:tabs>
          <w:tab w:val="left" w:pos="284"/>
          <w:tab w:val="left" w:pos="426"/>
          <w:tab w:val="left" w:pos="720"/>
          <w:tab w:val="left" w:pos="851"/>
          <w:tab w:val="left" w:pos="993"/>
        </w:tabs>
        <w:overflowPunct w:val="0"/>
        <w:autoSpaceDE w:val="0"/>
        <w:autoSpaceDN w:val="0"/>
        <w:adjustRightInd w:val="0"/>
        <w:spacing w:after="0"/>
        <w:ind w:left="0" w:firstLine="709"/>
        <w:jc w:val="both"/>
        <w:textAlignment w:val="baseline"/>
      </w:pPr>
      <w:r w:rsidRPr="00231D9B">
        <w:t xml:space="preserve">Справочно-информационная система «Консультант Плюс» – </w:t>
      </w:r>
      <w:r w:rsidRPr="00231D9B">
        <w:rPr>
          <w:lang w:val="en-US"/>
        </w:rPr>
        <w:t>URL</w:t>
      </w:r>
      <w:r w:rsidRPr="00231D9B">
        <w:t xml:space="preserve">: </w:t>
      </w:r>
      <w:hyperlink r:id="rId10" w:history="1">
        <w:r w:rsidRPr="00231D9B">
          <w:rPr>
            <w:rStyle w:val="af0"/>
          </w:rPr>
          <w:t>http://www.consultant.ru</w:t>
        </w:r>
      </w:hyperlink>
    </w:p>
    <w:p w14:paraId="3D6CE911" w14:textId="77777777" w:rsidR="00295DD4" w:rsidRPr="00231D9B" w:rsidRDefault="00295DD4" w:rsidP="00295DD4">
      <w:pPr>
        <w:pStyle w:val="a7"/>
        <w:numPr>
          <w:ilvl w:val="0"/>
          <w:numId w:val="4"/>
        </w:numPr>
        <w:tabs>
          <w:tab w:val="left" w:pos="993"/>
        </w:tabs>
        <w:spacing w:after="0"/>
        <w:ind w:left="0" w:firstLine="709"/>
        <w:contextualSpacing w:val="0"/>
      </w:pPr>
      <w:r w:rsidRPr="00231D9B">
        <w:t xml:space="preserve">Фокин, С. В. Земельно-имущественные отношения : учебное пособие для СПО / Фокин С. В., Шпортько О. Н. – Москва : Альфа-М : ИНФРА-М, 2017. – 272 с. </w:t>
      </w:r>
    </w:p>
    <w:p w14:paraId="16360F4A" w14:textId="77777777" w:rsidR="00295DD4" w:rsidRPr="00231D9B" w:rsidRDefault="00295DD4" w:rsidP="00295DD4">
      <w:pPr>
        <w:rPr>
          <w:rFonts w:ascii="Times New Roman" w:hAnsi="Times New Roman"/>
          <w:b/>
          <w:i/>
        </w:rPr>
      </w:pPr>
    </w:p>
    <w:p w14:paraId="32F542C1" w14:textId="77777777" w:rsidR="00295DD4" w:rsidRPr="00231D9B" w:rsidRDefault="00295DD4" w:rsidP="00295DD4">
      <w:pPr>
        <w:jc w:val="center"/>
        <w:rPr>
          <w:rFonts w:ascii="Times New Roman" w:hAnsi="Times New Roman"/>
          <w:b/>
          <w:sz w:val="24"/>
          <w:szCs w:val="24"/>
        </w:rPr>
      </w:pPr>
      <w:r w:rsidRPr="00231D9B">
        <w:rPr>
          <w:rFonts w:ascii="Times New Roman" w:hAnsi="Times New Roman"/>
          <w:b/>
          <w:sz w:val="24"/>
          <w:szCs w:val="24"/>
        </w:rPr>
        <w:t xml:space="preserve">4. КОНТРОЛЬ И ОЦЕНКА РЕЗУЛЬТАТОВ ОСВОЕНИЯ </w:t>
      </w:r>
      <w:r w:rsidRPr="00231D9B">
        <w:rPr>
          <w:rFonts w:ascii="Times New Roman" w:hAnsi="Times New Roman"/>
          <w:b/>
          <w:sz w:val="24"/>
          <w:szCs w:val="24"/>
        </w:rPr>
        <w:br/>
        <w:t>ПРОФЕССИОНАЛЬНОГО МОДУЛЯ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536"/>
        <w:gridCol w:w="2127"/>
      </w:tblGrid>
      <w:tr w:rsidR="00295DD4" w:rsidRPr="00231D9B" w14:paraId="3CF7FD60" w14:textId="77777777" w:rsidTr="00193F53">
        <w:trPr>
          <w:trHeight w:val="1381"/>
        </w:trPr>
        <w:tc>
          <w:tcPr>
            <w:tcW w:w="2835" w:type="dxa"/>
          </w:tcPr>
          <w:p w14:paraId="060EBAC9" w14:textId="77777777" w:rsidR="00295DD4" w:rsidRPr="00231D9B" w:rsidRDefault="00295DD4" w:rsidP="00193F53">
            <w:pPr>
              <w:spacing w:after="0" w:line="240" w:lineRule="auto"/>
              <w:jc w:val="center"/>
              <w:rPr>
                <w:rFonts w:ascii="Times New Roman" w:hAnsi="Times New Roman"/>
                <w:b/>
                <w:bCs/>
                <w:sz w:val="24"/>
                <w:szCs w:val="24"/>
              </w:rPr>
            </w:pPr>
            <w:r w:rsidRPr="00231D9B">
              <w:rPr>
                <w:rFonts w:ascii="Times New Roman" w:hAnsi="Times New Roman"/>
                <w:b/>
                <w:bCs/>
              </w:rPr>
              <w:t>Код и наименование профессиональных и общих компетенций, формируемых в рамках модуля</w:t>
            </w:r>
          </w:p>
        </w:tc>
        <w:tc>
          <w:tcPr>
            <w:tcW w:w="4536" w:type="dxa"/>
          </w:tcPr>
          <w:p w14:paraId="7E206E3C" w14:textId="77777777" w:rsidR="00295DD4" w:rsidRPr="00231D9B" w:rsidRDefault="00295DD4" w:rsidP="00193F53">
            <w:pPr>
              <w:suppressAutoHyphens/>
              <w:jc w:val="center"/>
              <w:rPr>
                <w:rFonts w:ascii="Times New Roman" w:hAnsi="Times New Roman"/>
                <w:b/>
                <w:bCs/>
              </w:rPr>
            </w:pPr>
            <w:r w:rsidRPr="00231D9B">
              <w:rPr>
                <w:rFonts w:ascii="Times New Roman" w:hAnsi="Times New Roman"/>
                <w:b/>
                <w:bCs/>
              </w:rPr>
              <w:t>Критерии оценки</w:t>
            </w:r>
          </w:p>
        </w:tc>
        <w:tc>
          <w:tcPr>
            <w:tcW w:w="2127" w:type="dxa"/>
          </w:tcPr>
          <w:p w14:paraId="3D31DCFF" w14:textId="77777777" w:rsidR="00295DD4" w:rsidRPr="00231D9B" w:rsidRDefault="00295DD4" w:rsidP="00193F53">
            <w:pPr>
              <w:suppressAutoHyphens/>
              <w:jc w:val="center"/>
              <w:rPr>
                <w:rFonts w:ascii="Times New Roman" w:hAnsi="Times New Roman"/>
                <w:b/>
                <w:bCs/>
              </w:rPr>
            </w:pPr>
            <w:r w:rsidRPr="00231D9B">
              <w:rPr>
                <w:rFonts w:ascii="Times New Roman" w:hAnsi="Times New Roman"/>
                <w:b/>
                <w:bCs/>
              </w:rPr>
              <w:t>Методы оценки</w:t>
            </w:r>
          </w:p>
        </w:tc>
      </w:tr>
      <w:tr w:rsidR="00295DD4" w:rsidRPr="00231D9B" w14:paraId="33CC42BA" w14:textId="77777777" w:rsidTr="00193F53">
        <w:tc>
          <w:tcPr>
            <w:tcW w:w="2835" w:type="dxa"/>
          </w:tcPr>
          <w:p w14:paraId="10C02472" w14:textId="77777777" w:rsidR="00295DD4" w:rsidRPr="00231D9B" w:rsidRDefault="00295DD4" w:rsidP="00193F53">
            <w:pPr>
              <w:widowControl w:val="0"/>
              <w:autoSpaceDE w:val="0"/>
              <w:autoSpaceDN w:val="0"/>
              <w:adjustRightInd w:val="0"/>
              <w:spacing w:line="240" w:lineRule="auto"/>
              <w:jc w:val="both"/>
              <w:rPr>
                <w:rFonts w:ascii="Times New Roman" w:hAnsi="Times New Roman"/>
                <w:bCs/>
                <w:i/>
                <w:iCs/>
                <w:sz w:val="24"/>
                <w:szCs w:val="24"/>
              </w:rPr>
            </w:pPr>
            <w:r w:rsidRPr="00231D9B">
              <w:rPr>
                <w:rFonts w:ascii="Times New Roman" w:hAnsi="Times New Roman"/>
                <w:color w:val="282828"/>
                <w:sz w:val="24"/>
                <w:szCs w:val="24"/>
              </w:rPr>
              <w:t>ПК 3.1 Консультировать по вопросам регистрации прав на объекты недвижимости, и предоставления сведений, содержащихся в Едином государственном реестре недвижимости (ЕГРН)</w:t>
            </w:r>
            <w:r w:rsidRPr="00231D9B">
              <w:rPr>
                <w:rFonts w:ascii="Times New Roman" w:hAnsi="Times New Roman"/>
                <w:sz w:val="24"/>
                <w:szCs w:val="24"/>
              </w:rPr>
              <w:t>;</w:t>
            </w:r>
          </w:p>
        </w:tc>
        <w:tc>
          <w:tcPr>
            <w:tcW w:w="4536" w:type="dxa"/>
          </w:tcPr>
          <w:p w14:paraId="3642D15A" w14:textId="77777777" w:rsidR="00295DD4" w:rsidRPr="00231D9B" w:rsidRDefault="00295DD4" w:rsidP="00193F53">
            <w:pPr>
              <w:spacing w:line="240" w:lineRule="auto"/>
              <w:rPr>
                <w:rFonts w:ascii="Times New Roman" w:hAnsi="Times New Roman"/>
                <w:sz w:val="24"/>
                <w:szCs w:val="24"/>
              </w:rPr>
            </w:pPr>
            <w:r w:rsidRPr="00231D9B">
              <w:rPr>
                <w:rFonts w:ascii="Times New Roman" w:hAnsi="Times New Roman"/>
                <w:sz w:val="24"/>
                <w:szCs w:val="24"/>
              </w:rPr>
              <w:t>Применение в работе норм законодательства Российской Федерации в сфере государственного кадастрового учета, землеустройства, градостроительства и смежных областях знаний.</w:t>
            </w:r>
          </w:p>
        </w:tc>
        <w:tc>
          <w:tcPr>
            <w:tcW w:w="2127" w:type="dxa"/>
            <w:vMerge w:val="restart"/>
          </w:tcPr>
          <w:p w14:paraId="3C663C6B" w14:textId="77777777" w:rsidR="00295DD4" w:rsidRPr="00231D9B" w:rsidRDefault="00295DD4" w:rsidP="00193F53">
            <w:pPr>
              <w:spacing w:line="240" w:lineRule="auto"/>
              <w:rPr>
                <w:rFonts w:ascii="Times New Roman" w:hAnsi="Times New Roman"/>
                <w:sz w:val="24"/>
                <w:szCs w:val="24"/>
              </w:rPr>
            </w:pPr>
            <w:r w:rsidRPr="00231D9B">
              <w:rPr>
                <w:rFonts w:ascii="Times New Roman" w:hAnsi="Times New Roman"/>
                <w:sz w:val="24"/>
                <w:szCs w:val="24"/>
              </w:rPr>
              <w:t>Текущий контроль в форме устного опроса; контрольные работы по темам; защиты практических работ</w:t>
            </w:r>
          </w:p>
          <w:p w14:paraId="39289CBA" w14:textId="77777777" w:rsidR="00295DD4" w:rsidRPr="00231D9B" w:rsidRDefault="00295DD4" w:rsidP="00193F53">
            <w:pPr>
              <w:spacing w:line="240" w:lineRule="auto"/>
            </w:pPr>
            <w:r w:rsidRPr="00231D9B">
              <w:rPr>
                <w:rFonts w:ascii="Times New Roman" w:hAnsi="Times New Roman"/>
                <w:sz w:val="24"/>
                <w:szCs w:val="24"/>
              </w:rPr>
              <w:t>Дифференцированный зачет по МДК 03.01, МДК 03.02, УП 03, ПП 03</w:t>
            </w:r>
          </w:p>
          <w:p w14:paraId="66116CD3" w14:textId="77777777" w:rsidR="00295DD4" w:rsidRPr="00231D9B" w:rsidRDefault="00295DD4" w:rsidP="00193F53">
            <w:pPr>
              <w:spacing w:line="240" w:lineRule="auto"/>
              <w:rPr>
                <w:rFonts w:ascii="Times New Roman" w:hAnsi="Times New Roman"/>
                <w:sz w:val="24"/>
                <w:szCs w:val="24"/>
              </w:rPr>
            </w:pPr>
            <w:r w:rsidRPr="00231D9B">
              <w:rPr>
                <w:rFonts w:ascii="Times New Roman" w:hAnsi="Times New Roman"/>
                <w:sz w:val="24"/>
                <w:szCs w:val="24"/>
              </w:rPr>
              <w:lastRenderedPageBreak/>
              <w:t xml:space="preserve">Экзамен по </w:t>
            </w:r>
          </w:p>
          <w:p w14:paraId="4588D203" w14:textId="77777777" w:rsidR="00295DD4" w:rsidRPr="00231D9B" w:rsidRDefault="00295DD4" w:rsidP="00193F53">
            <w:pPr>
              <w:spacing w:line="240" w:lineRule="auto"/>
              <w:rPr>
                <w:rFonts w:ascii="Times New Roman" w:hAnsi="Times New Roman"/>
                <w:sz w:val="24"/>
                <w:szCs w:val="24"/>
              </w:rPr>
            </w:pPr>
            <w:r w:rsidRPr="00231D9B">
              <w:rPr>
                <w:rFonts w:ascii="Times New Roman" w:hAnsi="Times New Roman"/>
                <w:sz w:val="24"/>
                <w:szCs w:val="24"/>
              </w:rPr>
              <w:t>ПМ 03</w:t>
            </w:r>
          </w:p>
          <w:p w14:paraId="2CEDA47E" w14:textId="77777777" w:rsidR="00295DD4" w:rsidRPr="00231D9B" w:rsidRDefault="00295DD4" w:rsidP="00193F53">
            <w:pPr>
              <w:autoSpaceDE w:val="0"/>
              <w:autoSpaceDN w:val="0"/>
              <w:adjustRightInd w:val="0"/>
              <w:spacing w:after="0" w:line="240" w:lineRule="auto"/>
              <w:rPr>
                <w:rFonts w:ascii="Times New Roman" w:hAnsi="Times New Roman"/>
                <w:color w:val="000000"/>
                <w:sz w:val="24"/>
                <w:szCs w:val="24"/>
                <w:lang w:eastAsia="en-US"/>
              </w:rPr>
            </w:pPr>
          </w:p>
        </w:tc>
      </w:tr>
      <w:tr w:rsidR="00295DD4" w:rsidRPr="00231D9B" w14:paraId="36DFE8F0" w14:textId="77777777" w:rsidTr="00193F53">
        <w:tc>
          <w:tcPr>
            <w:tcW w:w="2835" w:type="dxa"/>
          </w:tcPr>
          <w:p w14:paraId="3E28A1F4" w14:textId="77777777" w:rsidR="00295DD4" w:rsidRPr="00231D9B" w:rsidRDefault="00295DD4" w:rsidP="00193F53">
            <w:pPr>
              <w:widowControl w:val="0"/>
              <w:autoSpaceDE w:val="0"/>
              <w:autoSpaceDN w:val="0"/>
              <w:adjustRightInd w:val="0"/>
              <w:spacing w:line="240" w:lineRule="auto"/>
              <w:jc w:val="both"/>
              <w:rPr>
                <w:rFonts w:ascii="Times New Roman" w:hAnsi="Times New Roman"/>
                <w:bCs/>
                <w:i/>
                <w:iCs/>
                <w:sz w:val="24"/>
                <w:szCs w:val="24"/>
              </w:rPr>
            </w:pPr>
            <w:r w:rsidRPr="00231D9B">
              <w:rPr>
                <w:rFonts w:ascii="Times New Roman" w:hAnsi="Times New Roman"/>
                <w:sz w:val="24"/>
                <w:szCs w:val="24"/>
              </w:rPr>
              <w:t xml:space="preserve">ПК 3.2 Осуществлять документационное сопровождение в сфере кадастрового учета и (или) государственной регистрации прав на </w:t>
            </w:r>
            <w:r w:rsidRPr="00231D9B">
              <w:rPr>
                <w:rFonts w:ascii="Times New Roman" w:hAnsi="Times New Roman"/>
                <w:sz w:val="24"/>
                <w:szCs w:val="24"/>
              </w:rPr>
              <w:lastRenderedPageBreak/>
              <w:t>объекты недвижимости;</w:t>
            </w:r>
          </w:p>
        </w:tc>
        <w:tc>
          <w:tcPr>
            <w:tcW w:w="4536" w:type="dxa"/>
          </w:tcPr>
          <w:p w14:paraId="37D9D2F3" w14:textId="77777777" w:rsidR="00295DD4" w:rsidRPr="00231D9B" w:rsidRDefault="00295DD4" w:rsidP="00193F53">
            <w:pPr>
              <w:spacing w:after="0" w:line="240" w:lineRule="auto"/>
              <w:rPr>
                <w:rFonts w:ascii="Times New Roman" w:hAnsi="Times New Roman"/>
                <w:sz w:val="24"/>
                <w:szCs w:val="24"/>
              </w:rPr>
            </w:pPr>
            <w:r w:rsidRPr="00231D9B">
              <w:rPr>
                <w:rFonts w:ascii="Times New Roman" w:hAnsi="Times New Roman"/>
                <w:sz w:val="24"/>
                <w:szCs w:val="24"/>
              </w:rPr>
              <w:lastRenderedPageBreak/>
              <w:t>Правильность использования программных комплексов, применяемых для ведения ЕГРН;</w:t>
            </w:r>
          </w:p>
          <w:p w14:paraId="3A7E8ECB" w14:textId="77777777" w:rsidR="00295DD4" w:rsidRPr="00231D9B" w:rsidRDefault="00295DD4" w:rsidP="00193F53">
            <w:pPr>
              <w:spacing w:after="0" w:line="240" w:lineRule="auto"/>
              <w:rPr>
                <w:rFonts w:ascii="Times New Roman" w:hAnsi="Times New Roman"/>
                <w:sz w:val="24"/>
                <w:szCs w:val="24"/>
              </w:rPr>
            </w:pPr>
            <w:r w:rsidRPr="00231D9B">
              <w:rPr>
                <w:rFonts w:ascii="Times New Roman" w:hAnsi="Times New Roman"/>
                <w:sz w:val="24"/>
                <w:szCs w:val="24"/>
              </w:rPr>
              <w:t xml:space="preserve">Грамотность при ведении электронного документооборота; </w:t>
            </w:r>
          </w:p>
          <w:p w14:paraId="2438C569" w14:textId="77777777" w:rsidR="00295DD4" w:rsidRPr="00231D9B" w:rsidRDefault="00295DD4" w:rsidP="00193F53">
            <w:pPr>
              <w:spacing w:after="0" w:line="240" w:lineRule="auto"/>
              <w:rPr>
                <w:rFonts w:ascii="Times New Roman" w:hAnsi="Times New Roman"/>
                <w:sz w:val="24"/>
                <w:szCs w:val="24"/>
              </w:rPr>
            </w:pPr>
            <w:r w:rsidRPr="00231D9B">
              <w:rPr>
                <w:rFonts w:ascii="Times New Roman" w:hAnsi="Times New Roman"/>
                <w:sz w:val="24"/>
                <w:szCs w:val="24"/>
              </w:rPr>
              <w:lastRenderedPageBreak/>
              <w:t>Правильность использования копировально-множительного оборудования;</w:t>
            </w:r>
          </w:p>
          <w:p w14:paraId="30FA0172" w14:textId="77777777" w:rsidR="00295DD4" w:rsidRPr="00231D9B" w:rsidRDefault="00295DD4" w:rsidP="00193F53">
            <w:pPr>
              <w:spacing w:after="0" w:line="240" w:lineRule="auto"/>
              <w:rPr>
                <w:rFonts w:ascii="Times New Roman" w:hAnsi="Times New Roman"/>
                <w:sz w:val="24"/>
                <w:szCs w:val="24"/>
              </w:rPr>
            </w:pPr>
            <w:r w:rsidRPr="00231D9B">
              <w:rPr>
                <w:rFonts w:ascii="Times New Roman" w:hAnsi="Times New Roman"/>
                <w:sz w:val="24"/>
                <w:szCs w:val="24"/>
              </w:rPr>
              <w:t>Знание порядка ведения архива и правил хранения документов;</w:t>
            </w:r>
          </w:p>
          <w:p w14:paraId="02164404" w14:textId="77777777" w:rsidR="00295DD4" w:rsidRPr="00231D9B" w:rsidRDefault="00295DD4" w:rsidP="00193F53">
            <w:pPr>
              <w:spacing w:after="0" w:line="240" w:lineRule="auto"/>
              <w:rPr>
                <w:rFonts w:ascii="Times New Roman" w:hAnsi="Times New Roman"/>
                <w:sz w:val="24"/>
                <w:szCs w:val="24"/>
              </w:rPr>
            </w:pPr>
            <w:r w:rsidRPr="00231D9B">
              <w:rPr>
                <w:rFonts w:ascii="Times New Roman" w:hAnsi="Times New Roman"/>
                <w:sz w:val="24"/>
                <w:szCs w:val="24"/>
              </w:rPr>
              <w:t>Знание геодезической и картографической основы ЕГРН.</w:t>
            </w:r>
          </w:p>
        </w:tc>
        <w:tc>
          <w:tcPr>
            <w:tcW w:w="2127" w:type="dxa"/>
            <w:vMerge/>
          </w:tcPr>
          <w:p w14:paraId="2B3BF983" w14:textId="77777777" w:rsidR="00295DD4" w:rsidRPr="00231D9B" w:rsidRDefault="00295DD4" w:rsidP="00193F53">
            <w:pPr>
              <w:spacing w:after="0"/>
              <w:rPr>
                <w:rFonts w:ascii="Times New Roman" w:hAnsi="Times New Roman"/>
                <w:i/>
              </w:rPr>
            </w:pPr>
          </w:p>
        </w:tc>
      </w:tr>
      <w:tr w:rsidR="00295DD4" w:rsidRPr="00231D9B" w14:paraId="22F2767B" w14:textId="77777777" w:rsidTr="00193F53">
        <w:tc>
          <w:tcPr>
            <w:tcW w:w="2835" w:type="dxa"/>
          </w:tcPr>
          <w:p w14:paraId="46F82191" w14:textId="77777777" w:rsidR="00295DD4" w:rsidRPr="00231D9B" w:rsidRDefault="00295DD4" w:rsidP="00193F53">
            <w:pPr>
              <w:widowControl w:val="0"/>
              <w:autoSpaceDE w:val="0"/>
              <w:autoSpaceDN w:val="0"/>
              <w:adjustRightInd w:val="0"/>
              <w:spacing w:line="240" w:lineRule="auto"/>
              <w:jc w:val="both"/>
              <w:rPr>
                <w:rFonts w:ascii="Times New Roman" w:hAnsi="Times New Roman"/>
                <w:bCs/>
                <w:i/>
                <w:iCs/>
                <w:sz w:val="24"/>
                <w:szCs w:val="24"/>
              </w:rPr>
            </w:pPr>
            <w:r w:rsidRPr="00231D9B">
              <w:rPr>
                <w:rFonts w:ascii="Times New Roman" w:hAnsi="Times New Roman"/>
                <w:color w:val="282828"/>
                <w:sz w:val="24"/>
                <w:szCs w:val="24"/>
              </w:rPr>
              <w:t>ПК 3.3 Использовать информационную систему, предназначенную для ведения ЕГРН;</w:t>
            </w:r>
          </w:p>
        </w:tc>
        <w:tc>
          <w:tcPr>
            <w:tcW w:w="4536" w:type="dxa"/>
          </w:tcPr>
          <w:p w14:paraId="382CA479" w14:textId="77777777" w:rsidR="00295DD4" w:rsidRPr="00231D9B" w:rsidRDefault="00295DD4" w:rsidP="00193F53">
            <w:pPr>
              <w:spacing w:after="0"/>
              <w:rPr>
                <w:rFonts w:ascii="Times New Roman" w:hAnsi="Times New Roman"/>
                <w:sz w:val="24"/>
                <w:szCs w:val="24"/>
              </w:rPr>
            </w:pPr>
            <w:r w:rsidRPr="00231D9B">
              <w:rPr>
                <w:rFonts w:ascii="Times New Roman" w:hAnsi="Times New Roman"/>
                <w:sz w:val="24"/>
                <w:szCs w:val="24"/>
              </w:rPr>
              <w:t>Знание ведомственных актов и порядка ведения ЕГРН;</w:t>
            </w:r>
          </w:p>
          <w:p w14:paraId="23AE85E8" w14:textId="77777777" w:rsidR="00295DD4" w:rsidRPr="00231D9B" w:rsidRDefault="00295DD4" w:rsidP="00193F53">
            <w:pPr>
              <w:spacing w:after="0"/>
              <w:rPr>
                <w:rFonts w:ascii="Times New Roman" w:hAnsi="Times New Roman"/>
                <w:i/>
              </w:rPr>
            </w:pPr>
            <w:r w:rsidRPr="00231D9B">
              <w:rPr>
                <w:rFonts w:ascii="Times New Roman" w:hAnsi="Times New Roman"/>
                <w:sz w:val="24"/>
                <w:szCs w:val="24"/>
              </w:rPr>
              <w:t>Знание порядка предоставления сведений, содержащихся в ЕГРН.</w:t>
            </w:r>
          </w:p>
        </w:tc>
        <w:tc>
          <w:tcPr>
            <w:tcW w:w="2127" w:type="dxa"/>
            <w:vMerge/>
          </w:tcPr>
          <w:p w14:paraId="7953E7D9" w14:textId="77777777" w:rsidR="00295DD4" w:rsidRPr="00231D9B" w:rsidRDefault="00295DD4" w:rsidP="00193F53">
            <w:pPr>
              <w:spacing w:after="0"/>
              <w:rPr>
                <w:rFonts w:ascii="Times New Roman" w:hAnsi="Times New Roman"/>
                <w:i/>
              </w:rPr>
            </w:pPr>
          </w:p>
        </w:tc>
      </w:tr>
      <w:tr w:rsidR="00295DD4" w:rsidRPr="00231D9B" w14:paraId="12931951" w14:textId="77777777" w:rsidTr="00193F53">
        <w:tc>
          <w:tcPr>
            <w:tcW w:w="2835" w:type="dxa"/>
          </w:tcPr>
          <w:p w14:paraId="4AB80FE5" w14:textId="77777777" w:rsidR="00295DD4" w:rsidRPr="00231D9B" w:rsidRDefault="00295DD4" w:rsidP="00193F53">
            <w:pPr>
              <w:keepNext/>
              <w:spacing w:after="0" w:line="240" w:lineRule="auto"/>
              <w:jc w:val="both"/>
              <w:outlineLvl w:val="1"/>
              <w:rPr>
                <w:rFonts w:ascii="Times New Roman" w:hAnsi="Times New Roman"/>
                <w:bCs/>
                <w:i/>
                <w:iCs/>
                <w:sz w:val="24"/>
                <w:szCs w:val="24"/>
              </w:rPr>
            </w:pPr>
            <w:r w:rsidRPr="00231D9B">
              <w:rPr>
                <w:rFonts w:ascii="Times New Roman" w:hAnsi="Times New Roman"/>
                <w:color w:val="333333"/>
                <w:sz w:val="24"/>
                <w:szCs w:val="24"/>
              </w:rPr>
              <w:t>ПК 3.4 Осуществлять сбор, систематизация и накопление информации, необходимой для определения кадастровой стоимости объектов недвижимости.</w:t>
            </w:r>
          </w:p>
        </w:tc>
        <w:tc>
          <w:tcPr>
            <w:tcW w:w="4536" w:type="dxa"/>
          </w:tcPr>
          <w:p w14:paraId="12469B69" w14:textId="77777777" w:rsidR="00295DD4" w:rsidRPr="00231D9B" w:rsidRDefault="00295DD4" w:rsidP="00193F53">
            <w:pPr>
              <w:spacing w:after="0" w:line="240" w:lineRule="auto"/>
              <w:rPr>
                <w:rFonts w:ascii="Times New Roman" w:hAnsi="Times New Roman"/>
                <w:i/>
              </w:rPr>
            </w:pPr>
            <w:r w:rsidRPr="00231D9B">
              <w:rPr>
                <w:rFonts w:ascii="Times New Roman" w:hAnsi="Times New Roman"/>
                <w:sz w:val="24"/>
                <w:szCs w:val="24"/>
              </w:rPr>
              <w:t>Правильность сбора и анализа данных для расчета кадастровой стоимости объекта недвижимости</w:t>
            </w:r>
          </w:p>
        </w:tc>
        <w:tc>
          <w:tcPr>
            <w:tcW w:w="2127" w:type="dxa"/>
          </w:tcPr>
          <w:p w14:paraId="39C4CF1B" w14:textId="77777777" w:rsidR="00295DD4" w:rsidRPr="00231D9B" w:rsidRDefault="00295DD4" w:rsidP="00193F53">
            <w:pPr>
              <w:spacing w:after="0" w:line="240" w:lineRule="auto"/>
              <w:rPr>
                <w:rFonts w:ascii="Times New Roman" w:hAnsi="Times New Roman"/>
                <w:sz w:val="24"/>
                <w:szCs w:val="24"/>
              </w:rPr>
            </w:pPr>
            <w:r w:rsidRPr="00231D9B">
              <w:rPr>
                <w:rFonts w:ascii="Times New Roman" w:hAnsi="Times New Roman"/>
                <w:sz w:val="24"/>
                <w:szCs w:val="24"/>
              </w:rPr>
              <w:t>Защита практических работ</w:t>
            </w:r>
          </w:p>
          <w:p w14:paraId="4E4A0EFB" w14:textId="77777777" w:rsidR="00295DD4" w:rsidRPr="00231D9B" w:rsidRDefault="00295DD4" w:rsidP="00193F53">
            <w:pPr>
              <w:spacing w:after="0" w:line="240" w:lineRule="auto"/>
              <w:rPr>
                <w:rFonts w:ascii="Times New Roman" w:hAnsi="Times New Roman"/>
                <w:sz w:val="24"/>
                <w:szCs w:val="24"/>
              </w:rPr>
            </w:pPr>
            <w:r w:rsidRPr="00231D9B">
              <w:rPr>
                <w:rFonts w:ascii="Times New Roman" w:hAnsi="Times New Roman"/>
                <w:sz w:val="24"/>
                <w:szCs w:val="24"/>
              </w:rPr>
              <w:t>Дифференцированный зачет по МДК 03.04, УП 03, ПП 03</w:t>
            </w:r>
          </w:p>
          <w:p w14:paraId="0A2D9AAA" w14:textId="77777777" w:rsidR="00295DD4" w:rsidRPr="00231D9B" w:rsidRDefault="00295DD4" w:rsidP="00193F53">
            <w:pPr>
              <w:spacing w:after="0" w:line="240" w:lineRule="auto"/>
              <w:rPr>
                <w:rFonts w:ascii="Times New Roman" w:hAnsi="Times New Roman"/>
                <w:sz w:val="24"/>
                <w:szCs w:val="24"/>
              </w:rPr>
            </w:pPr>
          </w:p>
        </w:tc>
      </w:tr>
      <w:tr w:rsidR="00295DD4" w:rsidRPr="00231D9B" w14:paraId="5A1B349B" w14:textId="77777777" w:rsidTr="00193F53">
        <w:tc>
          <w:tcPr>
            <w:tcW w:w="2835" w:type="dxa"/>
          </w:tcPr>
          <w:p w14:paraId="303EFCB0" w14:textId="77777777" w:rsidR="00295DD4" w:rsidRPr="00231D9B" w:rsidRDefault="00295DD4" w:rsidP="00193F53">
            <w:pPr>
              <w:spacing w:after="0" w:line="240" w:lineRule="auto"/>
              <w:rPr>
                <w:rFonts w:ascii="Times New Roman" w:hAnsi="Times New Roman"/>
                <w:i/>
              </w:rPr>
            </w:pPr>
            <w:r w:rsidRPr="00231D9B">
              <w:rPr>
                <w:rFonts w:ascii="Times New Roman" w:hAnsi="Times New Roman"/>
                <w:iCs/>
                <w:sz w:val="24"/>
                <w:szCs w:val="24"/>
              </w:rPr>
              <w:t xml:space="preserve">ОК 01 </w:t>
            </w:r>
            <w:r w:rsidRPr="00231D9B">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4536" w:type="dxa"/>
          </w:tcPr>
          <w:p w14:paraId="7B70B19E" w14:textId="77777777" w:rsidR="00295DD4" w:rsidRPr="00231D9B" w:rsidRDefault="00295DD4" w:rsidP="00193F53">
            <w:pPr>
              <w:spacing w:line="240" w:lineRule="auto"/>
              <w:rPr>
                <w:rFonts w:ascii="Times New Roman" w:hAnsi="Times New Roman"/>
                <w:sz w:val="24"/>
                <w:szCs w:val="24"/>
              </w:rPr>
            </w:pPr>
            <w:r w:rsidRPr="00231D9B">
              <w:rPr>
                <w:rFonts w:ascii="Times New Roman" w:hAnsi="Times New Roman"/>
                <w:sz w:val="24"/>
                <w:szCs w:val="24"/>
              </w:rPr>
              <w:t>Самостоятельно по письменному заданию преподавателя определение этапов решения задачи, составление плана действий, определение необходимых ресурсов, реализация составленного плана.</w:t>
            </w:r>
          </w:p>
        </w:tc>
        <w:tc>
          <w:tcPr>
            <w:tcW w:w="2127" w:type="dxa"/>
            <w:vMerge w:val="restart"/>
          </w:tcPr>
          <w:p w14:paraId="2D5AF7C1" w14:textId="77777777" w:rsidR="00295DD4" w:rsidRPr="00231D9B" w:rsidRDefault="00295DD4" w:rsidP="00193F53">
            <w:pPr>
              <w:spacing w:line="240" w:lineRule="auto"/>
              <w:rPr>
                <w:rFonts w:ascii="Times New Roman" w:hAnsi="Times New Roman"/>
                <w:bCs/>
                <w:color w:val="000000"/>
                <w:sz w:val="24"/>
                <w:szCs w:val="24"/>
              </w:rPr>
            </w:pPr>
            <w:r w:rsidRPr="00231D9B">
              <w:rPr>
                <w:rFonts w:ascii="Times New Roman" w:hAnsi="Times New Roman"/>
                <w:bCs/>
                <w:color w:val="000000"/>
                <w:sz w:val="24"/>
                <w:szCs w:val="24"/>
              </w:rPr>
              <w:t>Экспертное наблюдение на теоретических и практических занятиях и при выполнении работ на учебной и производственной практике;</w:t>
            </w:r>
          </w:p>
          <w:p w14:paraId="15DF7C9C" w14:textId="77777777" w:rsidR="00295DD4" w:rsidRPr="00231D9B" w:rsidRDefault="00295DD4" w:rsidP="00193F53">
            <w:pPr>
              <w:spacing w:line="240" w:lineRule="auto"/>
              <w:rPr>
                <w:rFonts w:ascii="Times New Roman" w:hAnsi="Times New Roman"/>
                <w:bCs/>
                <w:sz w:val="24"/>
                <w:szCs w:val="24"/>
              </w:rPr>
            </w:pPr>
            <w:r w:rsidRPr="00231D9B">
              <w:rPr>
                <w:rFonts w:ascii="Times New Roman" w:hAnsi="Times New Roman"/>
                <w:bCs/>
                <w:sz w:val="24"/>
                <w:szCs w:val="24"/>
              </w:rPr>
              <w:t>Экспертиза качества решения стандартных и нестандартных задач на практических занятиях МДК и практиках;</w:t>
            </w:r>
          </w:p>
          <w:p w14:paraId="39BC29D0" w14:textId="77777777" w:rsidR="00295DD4" w:rsidRPr="00231D9B" w:rsidRDefault="00295DD4" w:rsidP="00193F53">
            <w:pPr>
              <w:spacing w:line="240" w:lineRule="auto"/>
              <w:rPr>
                <w:rFonts w:ascii="Times New Roman" w:hAnsi="Times New Roman"/>
                <w:bCs/>
                <w:sz w:val="24"/>
                <w:szCs w:val="24"/>
              </w:rPr>
            </w:pPr>
            <w:r w:rsidRPr="00231D9B">
              <w:rPr>
                <w:rFonts w:ascii="Times New Roman" w:hAnsi="Times New Roman"/>
                <w:bCs/>
                <w:sz w:val="24"/>
                <w:szCs w:val="24"/>
              </w:rPr>
              <w:t>Выполнение самостоятельной работы при изучении МДК, при решении профессиональных задач на практиках;</w:t>
            </w:r>
          </w:p>
          <w:p w14:paraId="029CF2CC" w14:textId="77777777" w:rsidR="00295DD4" w:rsidRPr="00231D9B" w:rsidRDefault="00295DD4" w:rsidP="00193F53">
            <w:pPr>
              <w:rPr>
                <w:rFonts w:ascii="Times New Roman" w:hAnsi="Times New Roman"/>
                <w:i/>
              </w:rPr>
            </w:pPr>
          </w:p>
        </w:tc>
      </w:tr>
      <w:tr w:rsidR="00295DD4" w:rsidRPr="00231D9B" w14:paraId="68F4DC76" w14:textId="77777777" w:rsidTr="00193F53">
        <w:tc>
          <w:tcPr>
            <w:tcW w:w="2835" w:type="dxa"/>
          </w:tcPr>
          <w:p w14:paraId="60BDF680" w14:textId="77777777" w:rsidR="00295DD4" w:rsidRPr="00231D9B" w:rsidRDefault="00295DD4" w:rsidP="00193F53">
            <w:pPr>
              <w:spacing w:line="240" w:lineRule="auto"/>
              <w:rPr>
                <w:rFonts w:ascii="Times New Roman" w:hAnsi="Times New Roman"/>
                <w:i/>
              </w:rPr>
            </w:pPr>
            <w:r w:rsidRPr="00231D9B">
              <w:rPr>
                <w:rFonts w:ascii="Times New Roman" w:hAnsi="Times New Roman"/>
                <w:iCs/>
                <w:sz w:val="24"/>
                <w:szCs w:val="24"/>
              </w:rPr>
              <w:t xml:space="preserve">ОК 02 </w:t>
            </w:r>
            <w:r>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36" w:type="dxa"/>
          </w:tcPr>
          <w:p w14:paraId="72A67552" w14:textId="77777777" w:rsidR="00295DD4" w:rsidRPr="00231D9B" w:rsidRDefault="00295DD4" w:rsidP="00193F53">
            <w:pPr>
              <w:spacing w:line="240" w:lineRule="auto"/>
              <w:rPr>
                <w:rFonts w:ascii="Times New Roman" w:hAnsi="Times New Roman"/>
                <w:sz w:val="24"/>
                <w:szCs w:val="24"/>
              </w:rPr>
            </w:pPr>
            <w:r w:rsidRPr="00231D9B">
              <w:rPr>
                <w:rFonts w:ascii="Times New Roman" w:hAnsi="Times New Roman"/>
                <w:sz w:val="24"/>
                <w:szCs w:val="24"/>
              </w:rPr>
              <w:t xml:space="preserve">Демонстрация знаний номенклатуры информационных источников, применяемых в профессиональной деятельности, приемов структурирования информации, формата оформления результатов поиска информации </w:t>
            </w:r>
          </w:p>
        </w:tc>
        <w:tc>
          <w:tcPr>
            <w:tcW w:w="2127" w:type="dxa"/>
            <w:vMerge/>
          </w:tcPr>
          <w:p w14:paraId="76EFCF69" w14:textId="77777777" w:rsidR="00295DD4" w:rsidRPr="00231D9B" w:rsidRDefault="00295DD4" w:rsidP="00193F53">
            <w:pPr>
              <w:rPr>
                <w:rFonts w:ascii="Times New Roman" w:hAnsi="Times New Roman"/>
                <w:i/>
              </w:rPr>
            </w:pPr>
          </w:p>
        </w:tc>
      </w:tr>
      <w:tr w:rsidR="00295DD4" w:rsidRPr="00231D9B" w14:paraId="4930D493" w14:textId="77777777" w:rsidTr="00193F53">
        <w:tc>
          <w:tcPr>
            <w:tcW w:w="2835" w:type="dxa"/>
          </w:tcPr>
          <w:p w14:paraId="14BA9BAC" w14:textId="77777777" w:rsidR="00295DD4" w:rsidRPr="00231D9B" w:rsidRDefault="00295DD4" w:rsidP="00193F53">
            <w:pPr>
              <w:spacing w:line="240" w:lineRule="auto"/>
              <w:rPr>
                <w:rFonts w:ascii="Times New Roman" w:hAnsi="Times New Roman"/>
                <w:i/>
              </w:rPr>
            </w:pPr>
            <w:r w:rsidRPr="00231D9B">
              <w:rPr>
                <w:rFonts w:ascii="Times New Roman" w:hAnsi="Times New Roman"/>
                <w:iCs/>
                <w:sz w:val="24"/>
                <w:szCs w:val="24"/>
              </w:rPr>
              <w:t xml:space="preserve">ОК 04 </w:t>
            </w:r>
            <w:r w:rsidRPr="00231D9B">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c>
          <w:tcPr>
            <w:tcW w:w="4536" w:type="dxa"/>
          </w:tcPr>
          <w:p w14:paraId="55F2D22D" w14:textId="77777777" w:rsidR="00295DD4" w:rsidRPr="00231D9B" w:rsidRDefault="00295DD4" w:rsidP="00193F53">
            <w:pPr>
              <w:spacing w:line="240" w:lineRule="auto"/>
              <w:rPr>
                <w:rFonts w:ascii="Times New Roman" w:hAnsi="Times New Roman"/>
                <w:sz w:val="24"/>
                <w:szCs w:val="24"/>
              </w:rPr>
            </w:pPr>
            <w:r w:rsidRPr="00231D9B">
              <w:rPr>
                <w:rFonts w:ascii="Times New Roman" w:hAnsi="Times New Roman"/>
                <w:sz w:val="24"/>
                <w:szCs w:val="24"/>
              </w:rPr>
              <w:t>Составление проектов выполнения профессиональных работ. Организовывать работу коллектива и команды.</w:t>
            </w:r>
          </w:p>
        </w:tc>
        <w:tc>
          <w:tcPr>
            <w:tcW w:w="2127" w:type="dxa"/>
            <w:vMerge/>
          </w:tcPr>
          <w:p w14:paraId="5F75E721" w14:textId="77777777" w:rsidR="00295DD4" w:rsidRPr="00231D9B" w:rsidRDefault="00295DD4" w:rsidP="00193F53">
            <w:pPr>
              <w:rPr>
                <w:rFonts w:ascii="Times New Roman" w:hAnsi="Times New Roman"/>
                <w:i/>
              </w:rPr>
            </w:pPr>
          </w:p>
        </w:tc>
      </w:tr>
      <w:tr w:rsidR="00295DD4" w:rsidRPr="00231D9B" w14:paraId="669C9B02" w14:textId="77777777" w:rsidTr="00193F53">
        <w:tc>
          <w:tcPr>
            <w:tcW w:w="2835" w:type="dxa"/>
          </w:tcPr>
          <w:p w14:paraId="7157E158" w14:textId="77777777" w:rsidR="00295DD4" w:rsidRPr="00231D9B" w:rsidRDefault="00295DD4" w:rsidP="00193F53">
            <w:pPr>
              <w:spacing w:line="240" w:lineRule="auto"/>
              <w:rPr>
                <w:rFonts w:ascii="Times New Roman" w:hAnsi="Times New Roman"/>
                <w:i/>
              </w:rPr>
            </w:pPr>
            <w:r w:rsidRPr="00231D9B">
              <w:rPr>
                <w:rFonts w:ascii="Times New Roman" w:hAnsi="Times New Roman"/>
                <w:iCs/>
                <w:sz w:val="24"/>
                <w:szCs w:val="24"/>
              </w:rPr>
              <w:t xml:space="preserve">ОК 05 </w:t>
            </w:r>
            <w:r w:rsidRPr="00231D9B">
              <w:rPr>
                <w:rFonts w:ascii="Times New Roman" w:hAnsi="Times New Roman"/>
                <w:sz w:val="24"/>
                <w:szCs w:val="24"/>
              </w:rPr>
              <w:t xml:space="preserve">Осуществлять устную и письменную коммуникацию на государственном языке с учетом особенностей </w:t>
            </w:r>
            <w:r w:rsidRPr="00231D9B">
              <w:rPr>
                <w:rFonts w:ascii="Times New Roman" w:hAnsi="Times New Roman"/>
                <w:sz w:val="24"/>
                <w:szCs w:val="24"/>
              </w:rPr>
              <w:lastRenderedPageBreak/>
              <w:t>социального и культурного контекста.</w:t>
            </w:r>
          </w:p>
        </w:tc>
        <w:tc>
          <w:tcPr>
            <w:tcW w:w="4536" w:type="dxa"/>
          </w:tcPr>
          <w:p w14:paraId="536CD3EB" w14:textId="77777777" w:rsidR="00295DD4" w:rsidRPr="00231D9B" w:rsidRDefault="00295DD4" w:rsidP="00193F53">
            <w:pPr>
              <w:spacing w:line="240" w:lineRule="auto"/>
              <w:rPr>
                <w:rFonts w:ascii="Times New Roman" w:hAnsi="Times New Roman"/>
                <w:sz w:val="24"/>
                <w:szCs w:val="24"/>
              </w:rPr>
            </w:pPr>
            <w:r w:rsidRPr="00231D9B">
              <w:rPr>
                <w:rFonts w:ascii="Times New Roman" w:hAnsi="Times New Roman"/>
                <w:sz w:val="24"/>
                <w:szCs w:val="24"/>
              </w:rPr>
              <w:lastRenderedPageBreak/>
              <w:t xml:space="preserve">Составление сообщений, рефератов и докладов на профессиональные темы. Оформление документов по установленным требованиям. </w:t>
            </w:r>
            <w:r w:rsidRPr="00231D9B">
              <w:rPr>
                <w:rFonts w:ascii="Times New Roman" w:hAnsi="Times New Roman"/>
                <w:sz w:val="24"/>
                <w:szCs w:val="24"/>
              </w:rPr>
              <w:lastRenderedPageBreak/>
              <w:t>Выступление на семинарах и конференциях.</w:t>
            </w:r>
          </w:p>
        </w:tc>
        <w:tc>
          <w:tcPr>
            <w:tcW w:w="2127" w:type="dxa"/>
            <w:vMerge/>
          </w:tcPr>
          <w:p w14:paraId="110ACE64" w14:textId="77777777" w:rsidR="00295DD4" w:rsidRPr="00231D9B" w:rsidRDefault="00295DD4" w:rsidP="00193F53">
            <w:pPr>
              <w:rPr>
                <w:rFonts w:ascii="Times New Roman" w:hAnsi="Times New Roman"/>
                <w:i/>
              </w:rPr>
            </w:pPr>
          </w:p>
        </w:tc>
      </w:tr>
      <w:tr w:rsidR="00295DD4" w:rsidRPr="00231D9B" w14:paraId="2481834E" w14:textId="77777777" w:rsidTr="00193F53">
        <w:tc>
          <w:tcPr>
            <w:tcW w:w="2835" w:type="dxa"/>
          </w:tcPr>
          <w:p w14:paraId="20F37CE9" w14:textId="77777777" w:rsidR="00295DD4" w:rsidRPr="00231D9B" w:rsidRDefault="00295DD4" w:rsidP="00193F53">
            <w:pPr>
              <w:spacing w:line="240" w:lineRule="auto"/>
              <w:rPr>
                <w:rFonts w:ascii="Times New Roman" w:hAnsi="Times New Roman"/>
                <w:i/>
              </w:rPr>
            </w:pPr>
            <w:r w:rsidRPr="00231D9B">
              <w:rPr>
                <w:rFonts w:ascii="Times New Roman" w:hAnsi="Times New Roman"/>
                <w:iCs/>
                <w:sz w:val="24"/>
                <w:szCs w:val="24"/>
              </w:rPr>
              <w:t xml:space="preserve">ОК 06 </w:t>
            </w:r>
            <w:r w:rsidRPr="00231D9B">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4536" w:type="dxa"/>
          </w:tcPr>
          <w:p w14:paraId="380BC0AD" w14:textId="77777777" w:rsidR="00295DD4" w:rsidRPr="00231D9B" w:rsidRDefault="00295DD4" w:rsidP="00193F53">
            <w:pPr>
              <w:spacing w:line="240" w:lineRule="auto"/>
              <w:rPr>
                <w:rFonts w:ascii="Times New Roman" w:hAnsi="Times New Roman"/>
                <w:i/>
              </w:rPr>
            </w:pPr>
            <w:r w:rsidRPr="00231D9B">
              <w:rPr>
                <w:rFonts w:ascii="Times New Roman" w:hAnsi="Times New Roman"/>
                <w:bCs/>
                <w:sz w:val="24"/>
                <w:szCs w:val="24"/>
              </w:rPr>
              <w:t>Проведение мероприятий по профориентации в общеобразовательных организациях.</w:t>
            </w:r>
          </w:p>
        </w:tc>
        <w:tc>
          <w:tcPr>
            <w:tcW w:w="2127" w:type="dxa"/>
            <w:vMerge/>
          </w:tcPr>
          <w:p w14:paraId="35EB7202" w14:textId="77777777" w:rsidR="00295DD4" w:rsidRPr="00231D9B" w:rsidRDefault="00295DD4" w:rsidP="00193F53">
            <w:pPr>
              <w:rPr>
                <w:rFonts w:ascii="Times New Roman" w:hAnsi="Times New Roman"/>
                <w:i/>
              </w:rPr>
            </w:pPr>
          </w:p>
        </w:tc>
      </w:tr>
      <w:tr w:rsidR="00295DD4" w:rsidRPr="00231D9B" w14:paraId="6CB0C3C3" w14:textId="77777777" w:rsidTr="00193F53">
        <w:tc>
          <w:tcPr>
            <w:tcW w:w="2835" w:type="dxa"/>
          </w:tcPr>
          <w:p w14:paraId="1797133E" w14:textId="77777777" w:rsidR="00295DD4" w:rsidRPr="00231D9B" w:rsidRDefault="00295DD4" w:rsidP="00193F53">
            <w:pPr>
              <w:spacing w:line="240" w:lineRule="auto"/>
              <w:rPr>
                <w:rFonts w:ascii="Times New Roman" w:hAnsi="Times New Roman"/>
                <w:i/>
              </w:rPr>
            </w:pPr>
            <w:r w:rsidRPr="00231D9B">
              <w:rPr>
                <w:rFonts w:ascii="Times New Roman" w:hAnsi="Times New Roman"/>
                <w:iCs/>
                <w:sz w:val="24"/>
                <w:szCs w:val="24"/>
              </w:rPr>
              <w:t xml:space="preserve">ОК 09 </w:t>
            </w:r>
            <w:r w:rsidRPr="00231D9B">
              <w:rPr>
                <w:rFonts w:ascii="Times New Roman" w:hAnsi="Times New Roman"/>
                <w:sz w:val="24"/>
                <w:szCs w:val="24"/>
              </w:rPr>
              <w:t>Пользоваться профессиональной документацией на государственном и иностранных языках.</w:t>
            </w:r>
          </w:p>
        </w:tc>
        <w:tc>
          <w:tcPr>
            <w:tcW w:w="4536" w:type="dxa"/>
          </w:tcPr>
          <w:p w14:paraId="19C9E514" w14:textId="77777777" w:rsidR="00295DD4" w:rsidRPr="00231D9B" w:rsidRDefault="00295DD4" w:rsidP="00193F53">
            <w:pPr>
              <w:spacing w:line="240" w:lineRule="auto"/>
              <w:rPr>
                <w:rFonts w:ascii="Times New Roman" w:hAnsi="Times New Roman"/>
                <w:i/>
              </w:rPr>
            </w:pPr>
            <w:r w:rsidRPr="00231D9B">
              <w:rPr>
                <w:rFonts w:ascii="Times New Roman" w:hAnsi="Times New Roman"/>
                <w:bCs/>
                <w:sz w:val="24"/>
                <w:szCs w:val="24"/>
              </w:rPr>
              <w:t>Описание выполнения практических работ, формулировка выводов по результатам выполнения практических и лабораторных работ на основе профессиональной документации</w:t>
            </w:r>
          </w:p>
        </w:tc>
        <w:tc>
          <w:tcPr>
            <w:tcW w:w="2127" w:type="dxa"/>
            <w:vMerge/>
          </w:tcPr>
          <w:p w14:paraId="7165E28A" w14:textId="77777777" w:rsidR="00295DD4" w:rsidRPr="00231D9B" w:rsidRDefault="00295DD4" w:rsidP="00193F53">
            <w:pPr>
              <w:rPr>
                <w:rFonts w:ascii="Times New Roman" w:hAnsi="Times New Roman"/>
                <w:i/>
              </w:rPr>
            </w:pPr>
          </w:p>
        </w:tc>
      </w:tr>
    </w:tbl>
    <w:p w14:paraId="545304F4" w14:textId="77777777" w:rsidR="00295DD4" w:rsidRPr="00231D9B" w:rsidRDefault="00295DD4" w:rsidP="00295DD4"/>
    <w:p w14:paraId="3ECBCE12" w14:textId="77777777" w:rsidR="00AD3547" w:rsidRDefault="00AD3547"/>
    <w:sectPr w:rsidR="00AD35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B899C" w14:textId="77777777" w:rsidR="00687C4F" w:rsidRDefault="00687C4F" w:rsidP="00295DD4">
      <w:pPr>
        <w:spacing w:after="0" w:line="240" w:lineRule="auto"/>
      </w:pPr>
      <w:r>
        <w:separator/>
      </w:r>
    </w:p>
  </w:endnote>
  <w:endnote w:type="continuationSeparator" w:id="0">
    <w:p w14:paraId="3D70CDAC" w14:textId="77777777" w:rsidR="00687C4F" w:rsidRDefault="00687C4F" w:rsidP="0029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4E559" w14:textId="77777777" w:rsidR="00687C4F" w:rsidRDefault="00687C4F" w:rsidP="00295DD4">
      <w:pPr>
        <w:spacing w:after="0" w:line="240" w:lineRule="auto"/>
      </w:pPr>
      <w:r>
        <w:separator/>
      </w:r>
    </w:p>
  </w:footnote>
  <w:footnote w:type="continuationSeparator" w:id="0">
    <w:p w14:paraId="7C2C75EA" w14:textId="77777777" w:rsidR="00687C4F" w:rsidRDefault="00687C4F" w:rsidP="00295DD4">
      <w:pPr>
        <w:spacing w:after="0" w:line="240" w:lineRule="auto"/>
      </w:pPr>
      <w:r>
        <w:continuationSeparator/>
      </w:r>
    </w:p>
  </w:footnote>
  <w:footnote w:id="1">
    <w:p w14:paraId="0FF1DAE3" w14:textId="77777777" w:rsidR="00295DD4" w:rsidRPr="004F3587" w:rsidRDefault="00295DD4" w:rsidP="00295DD4">
      <w:pPr>
        <w:pStyle w:val="ad"/>
        <w:jc w:val="both"/>
        <w:rPr>
          <w:i/>
          <w:lang w:val="ru-RU"/>
        </w:rPr>
      </w:pPr>
      <w:r w:rsidRPr="004F3587">
        <w:rPr>
          <w:rStyle w:val="af"/>
          <w:rFonts w:eastAsiaTheme="majorEastAsia"/>
          <w:i/>
        </w:rPr>
        <w:footnoteRef/>
      </w:r>
      <w:r w:rsidRPr="004F3587">
        <w:rPr>
          <w:i/>
          <w:lang w:val="ru-RU"/>
        </w:rPr>
        <w:t xml:space="preserve"> </w:t>
      </w:r>
      <w:r w:rsidRPr="004F3587">
        <w:rPr>
          <w:iCs/>
          <w:lang w:val="ru-RU"/>
        </w:rPr>
        <w:t>Данная колонка указывается только для специальностей СПО.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A0272"/>
    <w:multiLevelType w:val="hybridMultilevel"/>
    <w:tmpl w:val="EFA42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63721A"/>
    <w:multiLevelType w:val="hybridMultilevel"/>
    <w:tmpl w:val="0B6A1DAA"/>
    <w:lvl w:ilvl="0" w:tplc="67A467A0">
      <w:start w:val="1"/>
      <w:numFmt w:val="decimal"/>
      <w:lvlText w:val="%1."/>
      <w:lvlJc w:val="left"/>
      <w:pPr>
        <w:ind w:left="720" w:hanging="360"/>
      </w:pPr>
      <w:rPr>
        <w:rFonts w:ascii="Times New Roman" w:hAnsi="Times New Roman" w:cs="Times New Roman" w:hint="default"/>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16C072E"/>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6D355F62"/>
    <w:multiLevelType w:val="hybridMultilevel"/>
    <w:tmpl w:val="0922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4E5C57"/>
    <w:multiLevelType w:val="hybridMultilevel"/>
    <w:tmpl w:val="8288F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085695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7298092">
    <w:abstractNumId w:val="4"/>
  </w:num>
  <w:num w:numId="3" w16cid:durableId="1112748887">
    <w:abstractNumId w:val="0"/>
  </w:num>
  <w:num w:numId="4" w16cid:durableId="1943563898">
    <w:abstractNumId w:val="3"/>
  </w:num>
  <w:num w:numId="5" w16cid:durableId="1600289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47"/>
    <w:rsid w:val="00295DD4"/>
    <w:rsid w:val="00687C4F"/>
    <w:rsid w:val="00AD3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7B46E-4F31-48E1-A7C9-2DDADBDD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D4"/>
    <w:pPr>
      <w:spacing w:after="200" w:line="276" w:lineRule="auto"/>
    </w:pPr>
    <w:rPr>
      <w:rFonts w:ascii="Calibri" w:eastAsia="Times New Roman" w:hAnsi="Calibri" w:cs="Times New Roman"/>
      <w:kern w:val="0"/>
      <w:sz w:val="22"/>
      <w:szCs w:val="22"/>
      <w:lang w:eastAsia="ru-RU"/>
      <w14:ligatures w14:val="none"/>
    </w:rPr>
  </w:style>
  <w:style w:type="paragraph" w:styleId="1">
    <w:name w:val="heading 1"/>
    <w:basedOn w:val="a"/>
    <w:next w:val="a"/>
    <w:link w:val="10"/>
    <w:uiPriority w:val="9"/>
    <w:qFormat/>
    <w:rsid w:val="00AD35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D35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D354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D354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D354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D35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D35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D35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D35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354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D354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D354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D354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D354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D354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D3547"/>
    <w:rPr>
      <w:rFonts w:eastAsiaTheme="majorEastAsia" w:cstheme="majorBidi"/>
      <w:color w:val="595959" w:themeColor="text1" w:themeTint="A6"/>
    </w:rPr>
  </w:style>
  <w:style w:type="character" w:customStyle="1" w:styleId="80">
    <w:name w:val="Заголовок 8 Знак"/>
    <w:basedOn w:val="a0"/>
    <w:link w:val="8"/>
    <w:uiPriority w:val="9"/>
    <w:semiHidden/>
    <w:rsid w:val="00AD354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D3547"/>
    <w:rPr>
      <w:rFonts w:eastAsiaTheme="majorEastAsia" w:cstheme="majorBidi"/>
      <w:color w:val="272727" w:themeColor="text1" w:themeTint="D8"/>
    </w:rPr>
  </w:style>
  <w:style w:type="paragraph" w:styleId="a3">
    <w:name w:val="Title"/>
    <w:basedOn w:val="a"/>
    <w:next w:val="a"/>
    <w:link w:val="a4"/>
    <w:uiPriority w:val="10"/>
    <w:qFormat/>
    <w:rsid w:val="00AD35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D3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54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D354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D3547"/>
    <w:pPr>
      <w:spacing w:before="160"/>
      <w:jc w:val="center"/>
    </w:pPr>
    <w:rPr>
      <w:i/>
      <w:iCs/>
      <w:color w:val="404040" w:themeColor="text1" w:themeTint="BF"/>
    </w:rPr>
  </w:style>
  <w:style w:type="character" w:customStyle="1" w:styleId="22">
    <w:name w:val="Цитата 2 Знак"/>
    <w:basedOn w:val="a0"/>
    <w:link w:val="21"/>
    <w:uiPriority w:val="29"/>
    <w:rsid w:val="00AD3547"/>
    <w:rPr>
      <w:i/>
      <w:iCs/>
      <w:color w:val="404040" w:themeColor="text1" w:themeTint="BF"/>
    </w:rPr>
  </w:style>
  <w:style w:type="paragraph" w:styleId="a7">
    <w:name w:val="List Paragraph"/>
    <w:aliases w:val="Содержание. 2 уровень,List Paragraph"/>
    <w:basedOn w:val="a"/>
    <w:link w:val="a8"/>
    <w:qFormat/>
    <w:rsid w:val="00AD3547"/>
    <w:pPr>
      <w:ind w:left="720"/>
      <w:contextualSpacing/>
    </w:pPr>
  </w:style>
  <w:style w:type="character" w:styleId="a9">
    <w:name w:val="Intense Emphasis"/>
    <w:basedOn w:val="a0"/>
    <w:uiPriority w:val="21"/>
    <w:qFormat/>
    <w:rsid w:val="00AD3547"/>
    <w:rPr>
      <w:i/>
      <w:iCs/>
      <w:color w:val="0F4761" w:themeColor="accent1" w:themeShade="BF"/>
    </w:rPr>
  </w:style>
  <w:style w:type="paragraph" w:styleId="aa">
    <w:name w:val="Intense Quote"/>
    <w:basedOn w:val="a"/>
    <w:next w:val="a"/>
    <w:link w:val="ab"/>
    <w:uiPriority w:val="30"/>
    <w:qFormat/>
    <w:rsid w:val="00AD35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AD3547"/>
    <w:rPr>
      <w:i/>
      <w:iCs/>
      <w:color w:val="0F4761" w:themeColor="accent1" w:themeShade="BF"/>
    </w:rPr>
  </w:style>
  <w:style w:type="character" w:styleId="ac">
    <w:name w:val="Intense Reference"/>
    <w:basedOn w:val="a0"/>
    <w:uiPriority w:val="32"/>
    <w:qFormat/>
    <w:rsid w:val="00AD3547"/>
    <w:rPr>
      <w:b/>
      <w:bCs/>
      <w:smallCaps/>
      <w:color w:val="0F4761" w:themeColor="accent1" w:themeShade="BF"/>
      <w:spacing w:val="5"/>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295DD4"/>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295DD4"/>
    <w:rPr>
      <w:rFonts w:ascii="Times New Roman" w:eastAsia="Times New Roman" w:hAnsi="Times New Roman" w:cs="Times New Roman"/>
      <w:kern w:val="0"/>
      <w:sz w:val="20"/>
      <w:szCs w:val="20"/>
      <w:lang w:val="en-US" w:eastAsia="ru-RU"/>
      <w14:ligatures w14:val="none"/>
    </w:rPr>
  </w:style>
  <w:style w:type="character" w:styleId="af">
    <w:name w:val="footnote reference"/>
    <w:uiPriority w:val="99"/>
    <w:rsid w:val="00295DD4"/>
    <w:rPr>
      <w:rFonts w:cs="Times New Roman"/>
      <w:vertAlign w:val="superscript"/>
    </w:rPr>
  </w:style>
  <w:style w:type="character" w:customStyle="1" w:styleId="a8">
    <w:name w:val="Абзац списка Знак"/>
    <w:aliases w:val="Содержание. 2 уровень Знак,List Paragraph Знак"/>
    <w:link w:val="a7"/>
    <w:qFormat/>
    <w:locked/>
    <w:rsid w:val="00295DD4"/>
  </w:style>
  <w:style w:type="character" w:styleId="af0">
    <w:name w:val="Hyperlink"/>
    <w:uiPriority w:val="99"/>
    <w:qFormat/>
    <w:rsid w:val="00295DD4"/>
    <w:rPr>
      <w:rFonts w:cs="Times New Roman"/>
      <w:color w:val="0000FF"/>
      <w:u w:val="single"/>
    </w:rPr>
  </w:style>
  <w:style w:type="character" w:styleId="af1">
    <w:name w:val="Emphasis"/>
    <w:qFormat/>
    <w:rsid w:val="00295DD4"/>
    <w:rPr>
      <w:rFonts w:cs="Times New Roman"/>
      <w:i/>
    </w:rPr>
  </w:style>
  <w:style w:type="paragraph" w:customStyle="1" w:styleId="Default">
    <w:name w:val="Default"/>
    <w:rsid w:val="00295DD4"/>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af2">
    <w:name w:val="!Подзаголовок"/>
    <w:basedOn w:val="a"/>
    <w:link w:val="af3"/>
    <w:qFormat/>
    <w:rsid w:val="00295DD4"/>
    <w:pPr>
      <w:spacing w:after="0" w:line="240" w:lineRule="auto"/>
      <w:ind w:firstLine="709"/>
      <w:jc w:val="both"/>
    </w:pPr>
    <w:rPr>
      <w:rFonts w:ascii="Times New Roman" w:hAnsi="Times New Roman"/>
      <w:b/>
      <w:sz w:val="24"/>
      <w:szCs w:val="24"/>
    </w:rPr>
  </w:style>
  <w:style w:type="character" w:customStyle="1" w:styleId="af3">
    <w:name w:val="!Подзаголовок Знак"/>
    <w:basedOn w:val="a0"/>
    <w:link w:val="af2"/>
    <w:rsid w:val="00295DD4"/>
    <w:rPr>
      <w:rFonts w:ascii="Times New Roman" w:eastAsia="Times New Roman" w:hAnsi="Times New Roman" w:cs="Times New Roman"/>
      <w:b/>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84124" TargetMode="External"/><Relationship Id="rId3" Type="http://schemas.openxmlformats.org/officeDocument/2006/relationships/settings" Target="settings.xml"/><Relationship Id="rId7" Type="http://schemas.openxmlformats.org/officeDocument/2006/relationships/hyperlink" Target="https://e.lanbook.com/book/2091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nsultant.ru/document/cons_doc_" TargetMode="External"/><Relationship Id="rId4" Type="http://schemas.openxmlformats.org/officeDocument/2006/relationships/webSettings" Target="webSettings.xml"/><Relationship Id="rId9" Type="http://schemas.openxmlformats.org/officeDocument/2006/relationships/hyperlink" Target="https://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4166</Words>
  <Characters>23752</Characters>
  <Application>Microsoft Office Word</Application>
  <DocSecurity>0</DocSecurity>
  <Lines>197</Lines>
  <Paragraphs>55</Paragraphs>
  <ScaleCrop>false</ScaleCrop>
  <Company/>
  <LinksUpToDate>false</LinksUpToDate>
  <CharactersWithSpaces>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Дианов Александр</dc:creator>
  <cp:keywords/>
  <dc:description/>
  <cp:lastModifiedBy>Дианов Александр</cp:lastModifiedBy>
  <cp:revision>2</cp:revision>
  <dcterms:created xsi:type="dcterms:W3CDTF">2024-04-01T16:47:00Z</dcterms:created>
  <dcterms:modified xsi:type="dcterms:W3CDTF">2024-04-01T16:48:00Z</dcterms:modified>
</cp:coreProperties>
</file>