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E" w:rsidRPr="00AC130E" w:rsidRDefault="00AC130E" w:rsidP="00AC130E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30E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C130E" w:rsidRPr="00AC130E" w:rsidRDefault="00AC130E" w:rsidP="00AC130E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AC130E" w:rsidRPr="00AC130E" w:rsidRDefault="00AC130E" w:rsidP="00AC130E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AC130E" w:rsidRPr="00AC130E" w:rsidRDefault="00AC130E" w:rsidP="00AC130E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AC130E" w:rsidRPr="00AC130E" w:rsidRDefault="00AC130E" w:rsidP="00AC130E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AC130E" w:rsidRPr="00AC130E" w:rsidRDefault="00AC130E" w:rsidP="00AC130E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AC130E" w:rsidRPr="00AC130E" w:rsidTr="00D77554">
        <w:trPr>
          <w:trHeight w:val="1575"/>
        </w:trPr>
        <w:tc>
          <w:tcPr>
            <w:tcW w:w="5778" w:type="dxa"/>
          </w:tcPr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30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1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 w:rsidRPr="00AC130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C130E" w:rsidRPr="00AC130E" w:rsidRDefault="00AC130E" w:rsidP="00AC130E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AC130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AC130E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C130E" w:rsidRPr="00AC130E" w:rsidRDefault="00AC130E" w:rsidP="00AC1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по профессиональным модулям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ПМ.01 Проектирование объектов садово-паркового и ландшафтного строительства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ПМ.02 Ведение работ по садово-парковому и ландшафтному строительству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ПМ.03 Внедрение современных технологий садово-паркового и ландшафтного строительства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30E">
        <w:rPr>
          <w:rFonts w:ascii="Times New Roman" w:hAnsi="Times New Roman"/>
          <w:b/>
          <w:bCs/>
          <w:sz w:val="24"/>
          <w:szCs w:val="24"/>
        </w:rPr>
        <w:t>основной образовательной программы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подготовки специалистов среднего звена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35.02.12 Садово-парковое и ландшафтное строительство</w:t>
      </w:r>
    </w:p>
    <w:p w:rsidR="00AC130E" w:rsidRPr="00AC130E" w:rsidRDefault="00AC130E" w:rsidP="00AC130E">
      <w:pPr>
        <w:pStyle w:val="25"/>
        <w:shd w:val="clear" w:color="auto" w:fill="auto"/>
        <w:spacing w:after="0" w:line="276" w:lineRule="auto"/>
        <w:ind w:firstLine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30E">
        <w:rPr>
          <w:rFonts w:ascii="Times New Roman" w:hAnsi="Times New Roman" w:cs="Times New Roman"/>
          <w:b/>
          <w:i/>
          <w:sz w:val="24"/>
          <w:szCs w:val="24"/>
        </w:rPr>
        <w:t>базовая подготовка</w:t>
      </w: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0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C130E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AC130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C130E" w:rsidRPr="00AC130E" w:rsidRDefault="00AC130E" w:rsidP="00AC130E">
      <w:pPr>
        <w:jc w:val="both"/>
        <w:rPr>
          <w:rFonts w:ascii="Times New Roman" w:hAnsi="Times New Roman"/>
          <w:b/>
          <w:sz w:val="28"/>
          <w:szCs w:val="28"/>
        </w:rPr>
      </w:pPr>
      <w:r w:rsidRPr="00AC130E">
        <w:rPr>
          <w:rFonts w:ascii="Times New Roman" w:hAnsi="Times New Roman"/>
          <w:b/>
          <w:sz w:val="28"/>
          <w:szCs w:val="28"/>
        </w:rPr>
        <w:br w:type="page"/>
      </w:r>
    </w:p>
    <w:p w:rsidR="003F2C05" w:rsidRDefault="003F2C05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05" w:rsidRPr="00922D7D" w:rsidRDefault="003F2C05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3F2C05" w:rsidRPr="003F2C05" w:rsidRDefault="003F2C05" w:rsidP="003F2C05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="00CB1411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922D7D" w:rsidRPr="003F2C05" w:rsidRDefault="00922D7D" w:rsidP="003F2C05">
      <w:pPr>
        <w:pStyle w:val="310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AC130E" w:rsidRDefault="00AC130E" w:rsidP="00AC130E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AC130E">
        <w:rPr>
          <w:rFonts w:ascii="Times New Roman" w:hAnsi="Times New Roman"/>
          <w:b w:val="0"/>
          <w:color w:val="auto"/>
          <w:sz w:val="24"/>
          <w:szCs w:val="24"/>
        </w:rPr>
        <w:t xml:space="preserve">группа преподавателей </w:t>
      </w:r>
      <w:proofErr w:type="gramStart"/>
      <w:r w:rsidRPr="00AC130E">
        <w:rPr>
          <w:rFonts w:ascii="Times New Roman" w:hAnsi="Times New Roman"/>
          <w:b w:val="0"/>
          <w:color w:val="auto"/>
          <w:sz w:val="24"/>
          <w:szCs w:val="24"/>
        </w:rPr>
        <w:t>спец</w:t>
      </w:r>
      <w:proofErr w:type="gramEnd"/>
      <w:r w:rsidRPr="00AC130E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b w:val="0"/>
          <w:color w:val="auto"/>
          <w:sz w:val="24"/>
          <w:szCs w:val="24"/>
        </w:rPr>
        <w:t xml:space="preserve">дисциплин и мастеров производственного обучения 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ГБПОУ МО «Щелковский колледж»)</w:t>
      </w:r>
    </w:p>
    <w:p w:rsidR="00AC130E" w:rsidRDefault="00AC130E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AC130E" w:rsidRPr="00922D7D" w:rsidRDefault="00AC130E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2E5472" w:rsidRPr="00922D7D" w:rsidTr="00D77554">
        <w:tc>
          <w:tcPr>
            <w:tcW w:w="5070" w:type="dxa"/>
          </w:tcPr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комиссией_____________________________</w:t>
            </w:r>
          </w:p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«____»_______20</w:t>
            </w: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____________</w:t>
            </w:r>
          </w:p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2E5472" w:rsidRPr="00922D7D" w:rsidRDefault="002E5472" w:rsidP="00AC130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</w:p>
        </w:tc>
        <w:tc>
          <w:tcPr>
            <w:tcW w:w="4501" w:type="dxa"/>
          </w:tcPr>
          <w:p w:rsidR="002E5472" w:rsidRPr="00922D7D" w:rsidRDefault="002E5472" w:rsidP="00D77554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</w:t>
      </w:r>
      <w:proofErr w:type="gramStart"/>
      <w:r w:rsidRPr="000672A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672A0">
        <w:rPr>
          <w:rFonts w:ascii="Times New Roman" w:hAnsi="Times New Roman"/>
          <w:sz w:val="24"/>
          <w:szCs w:val="24"/>
          <w:lang w:eastAsia="ru-RU"/>
        </w:rPr>
        <w:t xml:space="preserve">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130E" w:rsidRPr="00AC130E" w:rsidRDefault="00AC130E" w:rsidP="00AC130E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0E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291;</w:t>
      </w:r>
    </w:p>
    <w:p w:rsidR="00AC130E" w:rsidRDefault="00AC130E" w:rsidP="00AC130E">
      <w:pPr>
        <w:pStyle w:val="25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</w:t>
      </w:r>
      <w:r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AC130E" w:rsidRPr="00667E77" w:rsidRDefault="00AC130E" w:rsidP="00AC130E">
      <w:pPr>
        <w:pStyle w:val="25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C6375D">
        <w:rPr>
          <w:rFonts w:ascii="Times New Roman" w:hAnsi="Times New Roman"/>
          <w:b/>
          <w:sz w:val="24"/>
          <w:szCs w:val="24"/>
        </w:rPr>
        <w:t>«</w:t>
      </w:r>
      <w:r w:rsidRPr="00C6375D">
        <w:rPr>
          <w:rFonts w:ascii="Times New Roman" w:hAnsi="Times New Roman"/>
          <w:sz w:val="24"/>
          <w:szCs w:val="24"/>
        </w:rPr>
        <w:t>Специалист</w:t>
      </w:r>
      <w:r w:rsidRPr="00667E77">
        <w:rPr>
          <w:rFonts w:ascii="Times New Roman" w:hAnsi="Times New Roman"/>
          <w:sz w:val="24"/>
          <w:szCs w:val="24"/>
        </w:rPr>
        <w:t xml:space="preserve"> по вопросам благоустройства и озеленения территорий», </w:t>
      </w:r>
      <w:r>
        <w:rPr>
          <w:rFonts w:ascii="Times New Roman" w:hAnsi="Times New Roman"/>
          <w:sz w:val="24"/>
          <w:szCs w:val="24"/>
        </w:rPr>
        <w:t>(зарегистрирован</w:t>
      </w:r>
      <w:r w:rsidRPr="00C6375D">
        <w:rPr>
          <w:rFonts w:ascii="Times New Roman" w:hAnsi="Times New Roman"/>
          <w:sz w:val="24"/>
          <w:szCs w:val="24"/>
        </w:rPr>
        <w:t xml:space="preserve"> в Минюсте России 28.01.2016 N 40845</w:t>
      </w:r>
      <w:r>
        <w:rPr>
          <w:rFonts w:ascii="Times New Roman" w:hAnsi="Times New Roman"/>
          <w:sz w:val="24"/>
          <w:szCs w:val="24"/>
        </w:rPr>
        <w:t>, утвержден</w:t>
      </w:r>
      <w:r w:rsidRPr="00667E77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28 декабря 2015 г. №1159н</w:t>
      </w:r>
      <w:r>
        <w:rPr>
          <w:rFonts w:ascii="Times New Roman" w:hAnsi="Times New Roman"/>
          <w:sz w:val="24"/>
          <w:szCs w:val="24"/>
        </w:rPr>
        <w:t>)</w:t>
      </w:r>
      <w:r w:rsidRPr="00667E77">
        <w:rPr>
          <w:rFonts w:ascii="Times New Roman" w:hAnsi="Times New Roman"/>
          <w:sz w:val="24"/>
          <w:szCs w:val="24"/>
        </w:rPr>
        <w:t>.</w:t>
      </w:r>
    </w:p>
    <w:p w:rsidR="00AF5DBA" w:rsidRP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983AAB" w:rsidRDefault="00983AAB" w:rsidP="00AC13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</w:p>
    <w:p w:rsidR="00AC130E" w:rsidRPr="00AC130E" w:rsidRDefault="00AC130E" w:rsidP="00AC1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30E">
        <w:rPr>
          <w:rFonts w:ascii="Times New Roman" w:hAnsi="Times New Roman"/>
          <w:sz w:val="24"/>
          <w:szCs w:val="24"/>
          <w:lang w:eastAsia="ru-RU"/>
        </w:rPr>
        <w:t>35.02.12 Садово-парковое и ландшафтное строительство</w:t>
      </w:r>
    </w:p>
    <w:p w:rsidR="00983AAB" w:rsidRDefault="00983AAB" w:rsidP="00AC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AC130E">
        <w:rPr>
          <w:rFonts w:ascii="Times New Roman" w:hAnsi="Times New Roman"/>
          <w:sz w:val="24"/>
          <w:szCs w:val="24"/>
        </w:rPr>
        <w:t>квалификации</w:t>
      </w:r>
      <w:r w:rsidRPr="00990FD9">
        <w:rPr>
          <w:rFonts w:ascii="Times New Roman" w:hAnsi="Times New Roman"/>
          <w:sz w:val="24"/>
          <w:szCs w:val="24"/>
        </w:rPr>
        <w:t xml:space="preserve"> </w:t>
      </w:r>
      <w:r w:rsidR="00AC130E">
        <w:rPr>
          <w:rFonts w:ascii="Times New Roman" w:hAnsi="Times New Roman"/>
          <w:sz w:val="24"/>
          <w:szCs w:val="24"/>
        </w:rPr>
        <w:t xml:space="preserve">техник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AC130E" w:rsidRPr="00B803C2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0E" w:rsidRPr="00B803C2" w:rsidRDefault="00AC130E" w:rsidP="00AC130E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Проектирование объектов садово-паркового и ландшафтного строительства.</w:t>
      </w:r>
    </w:p>
    <w:p w:rsidR="00AC130E" w:rsidRPr="00B803C2" w:rsidRDefault="00AC130E" w:rsidP="00AC130E">
      <w:pPr>
        <w:numPr>
          <w:ilvl w:val="0"/>
          <w:numId w:val="2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Ведение работ по садово-парковому и ландшафтному строительству.</w:t>
      </w:r>
    </w:p>
    <w:p w:rsidR="00AC130E" w:rsidRPr="00B803C2" w:rsidRDefault="00AC130E" w:rsidP="00AC130E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Внедрение современных технологий садово-паркового и ландшафтного строительства.</w:t>
      </w:r>
    </w:p>
    <w:p w:rsidR="00AC130E" w:rsidRPr="00B8486B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практики может быть использована в дополнительном профессиональном образовании </w:t>
      </w:r>
      <w:r>
        <w:rPr>
          <w:rFonts w:ascii="Times New Roman" w:hAnsi="Times New Roman"/>
          <w:sz w:val="24"/>
          <w:szCs w:val="24"/>
        </w:rPr>
        <w:t xml:space="preserve">обучающихся, </w:t>
      </w:r>
      <w:r w:rsidRPr="00A559BF">
        <w:rPr>
          <w:rFonts w:ascii="Times New Roman" w:hAnsi="Times New Roman"/>
          <w:sz w:val="24"/>
          <w:szCs w:val="24"/>
        </w:rPr>
        <w:t>являться составной частью программ повышения класси</w:t>
      </w:r>
      <w:r>
        <w:rPr>
          <w:rFonts w:ascii="Times New Roman" w:hAnsi="Times New Roman"/>
          <w:sz w:val="24"/>
          <w:szCs w:val="24"/>
        </w:rPr>
        <w:t>фикации и переподготовки кадров.</w:t>
      </w:r>
    </w:p>
    <w:p w:rsidR="00AC130E" w:rsidRPr="00B8486B" w:rsidRDefault="00AC130E" w:rsidP="00AC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AC130E" w:rsidRPr="00AC130E" w:rsidRDefault="00AC130E" w:rsidP="00AC130E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УП.01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я ПМ.01</w:t>
      </w:r>
      <w:r w:rsidRPr="00FB2BF1">
        <w:rPr>
          <w:rFonts w:ascii="Times New Roman" w:hAnsi="Times New Roman" w:cs="Times New Roman"/>
          <w:sz w:val="24"/>
          <w:szCs w:val="24"/>
        </w:rPr>
        <w:t xml:space="preserve"> </w:t>
      </w:r>
      <w:r w:rsidRPr="00051E2D">
        <w:rPr>
          <w:rFonts w:ascii="Times New Roman" w:hAnsi="Times New Roman"/>
          <w:sz w:val="24"/>
          <w:szCs w:val="24"/>
        </w:rPr>
        <w:t>Проектирование объектов садово-паркового и ландшафтного строительства</w:t>
      </w:r>
    </w:p>
    <w:p w:rsid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УП.02</w:t>
      </w:r>
      <w:r w:rsidRPr="00FB2B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FB2BF1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я</w:t>
      </w:r>
      <w:r w:rsidRPr="00FB2BF1">
        <w:rPr>
          <w:rFonts w:ascii="Times New Roman" w:hAnsi="Times New Roman"/>
          <w:sz w:val="24"/>
          <w:szCs w:val="24"/>
        </w:rPr>
        <w:t xml:space="preserve"> ПМ.0</w:t>
      </w:r>
      <w:r>
        <w:rPr>
          <w:rFonts w:ascii="Times New Roman" w:hAnsi="Times New Roman"/>
          <w:sz w:val="24"/>
          <w:szCs w:val="24"/>
        </w:rPr>
        <w:t>2</w:t>
      </w:r>
      <w:r w:rsidRPr="00FB2BF1">
        <w:rPr>
          <w:rFonts w:ascii="Times New Roman" w:hAnsi="Times New Roman"/>
          <w:sz w:val="24"/>
          <w:szCs w:val="24"/>
        </w:rPr>
        <w:t xml:space="preserve"> </w:t>
      </w:r>
      <w:r w:rsidRPr="00AC130E">
        <w:rPr>
          <w:rFonts w:ascii="Times New Roman" w:hAnsi="Times New Roman"/>
          <w:sz w:val="24"/>
          <w:szCs w:val="24"/>
        </w:rPr>
        <w:t>Ведение работ по садово-парковому и ландшафтному строительству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УП. 03</w:t>
      </w:r>
      <w:r w:rsidRPr="00FB2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FB2BF1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я</w:t>
      </w:r>
      <w:r w:rsidRPr="00FB2BF1">
        <w:rPr>
          <w:rFonts w:ascii="Times New Roman" w:hAnsi="Times New Roman"/>
          <w:sz w:val="24"/>
          <w:szCs w:val="24"/>
        </w:rPr>
        <w:t xml:space="preserve"> ПМ.0</w:t>
      </w:r>
      <w:r>
        <w:rPr>
          <w:rFonts w:ascii="Times New Roman" w:hAnsi="Times New Roman"/>
          <w:sz w:val="24"/>
          <w:szCs w:val="24"/>
        </w:rPr>
        <w:t>3</w:t>
      </w:r>
      <w:r w:rsidRPr="00AC130E">
        <w:rPr>
          <w:rFonts w:ascii="Times New Roman" w:hAnsi="Times New Roman"/>
          <w:sz w:val="24"/>
          <w:szCs w:val="24"/>
        </w:rPr>
        <w:t>Внедрение современных технологий садово-паркового и ландшафтного строительства</w:t>
      </w:r>
    </w:p>
    <w:p w:rsidR="00AC130E" w:rsidRPr="00B8486B" w:rsidRDefault="00AC130E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ED66F7">
        <w:rPr>
          <w:rFonts w:ascii="Times New Roman" w:hAnsi="Times New Roman"/>
          <w:b/>
          <w:sz w:val="24"/>
          <w:szCs w:val="24"/>
          <w:lang w:eastAsia="ru-RU"/>
        </w:rPr>
        <w:t>-  468  часов (13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ED66F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ED66F7" w:rsidRPr="00381159" w:rsidTr="00D77554">
        <w:trPr>
          <w:trHeight w:val="491"/>
        </w:trPr>
        <w:tc>
          <w:tcPr>
            <w:tcW w:w="1242" w:type="dxa"/>
            <w:vAlign w:val="center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789" w:type="dxa"/>
            <w:vAlign w:val="center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381159">
              <w:rPr>
                <w:rFonts w:ascii="Times New Roman" w:hAnsi="Times New Roman"/>
                <w:sz w:val="24"/>
                <w:szCs w:val="24"/>
              </w:rPr>
              <w:br/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личностного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развития,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заниматься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самообразованием,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осознанно</w:t>
            </w:r>
          </w:p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ED66F7" w:rsidRPr="00745FC3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>Проводить ландшафтный анализ и предпроектную</w:t>
            </w:r>
          </w:p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оценку объекта озеленения.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проектные чертежи объектов озеленения </w:t>
            </w:r>
          </w:p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использованием компьютерных программ.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Разрабатывать проектно-сметную документацию</w:t>
            </w:r>
          </w:p>
        </w:tc>
      </w:tr>
      <w:tr w:rsidR="00ED66F7" w:rsidRPr="00381159" w:rsidTr="00D77554">
        <w:tc>
          <w:tcPr>
            <w:tcW w:w="1242" w:type="dxa"/>
            <w:shd w:val="clear" w:color="auto" w:fill="auto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  <w:shd w:val="clear" w:color="auto" w:fill="auto"/>
          </w:tcPr>
          <w:p w:rsidR="00ED66F7" w:rsidRPr="00745FC3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Организовывать садово-парковые и ландшафтные работы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садово-парковых и ландшафтных работ.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745FC3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789" w:type="dxa"/>
          </w:tcPr>
          <w:p w:rsidR="00ED66F7" w:rsidRPr="00745FC3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789" w:type="dxa"/>
          </w:tcPr>
          <w:p w:rsidR="00ED66F7" w:rsidRPr="00176EDE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789" w:type="dxa"/>
          </w:tcPr>
          <w:p w:rsidR="00ED66F7" w:rsidRPr="00176EDE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6F7" w:rsidRPr="007C4FF8" w:rsidRDefault="00ED66F7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083"/>
        <w:gridCol w:w="7085"/>
      </w:tblGrid>
      <w:tr w:rsidR="00ED66F7" w:rsidRPr="009A5284" w:rsidTr="00D77554">
        <w:trPr>
          <w:trHeight w:val="385"/>
        </w:trPr>
        <w:tc>
          <w:tcPr>
            <w:tcW w:w="860" w:type="dxa"/>
            <w:vMerge w:val="restart"/>
            <w:vAlign w:val="center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83" w:type="dxa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8" w:type="dxa"/>
          </w:tcPr>
          <w:p w:rsidR="00ED66F7" w:rsidRPr="00DD0589" w:rsidRDefault="00ED66F7" w:rsidP="00D77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6F7" w:rsidRPr="009A5284" w:rsidTr="00D77554">
        <w:trPr>
          <w:trHeight w:val="1389"/>
        </w:trPr>
        <w:tc>
          <w:tcPr>
            <w:tcW w:w="860" w:type="dxa"/>
            <w:vMerge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3" w:type="dxa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88" w:type="dxa"/>
          </w:tcPr>
          <w:p w:rsidR="00ED66F7" w:rsidRPr="00F20F5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проведения ландшафтного анализа и предпроектной оценки объекта озеленения;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ED66F7" w:rsidRPr="00051E2D" w:rsidRDefault="00ED66F7" w:rsidP="00ED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разработки проектно-сметной документации;</w:t>
            </w:r>
          </w:p>
          <w:p w:rsidR="00ED66F7" w:rsidRPr="00F20F5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СНиПами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изыскательские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работы на объекте;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юридические вопросы по землеустройству с заинтересованными сторонами;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схему вертикальной планировки и картограмму земляных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предпроектный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план, эскиз и генплан объекта озеленения;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выполнять разбивочные и посадочные чертежи;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компьютерные программы при проектировании объектов озеленения;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ведомости объемов различных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рассчитывать сметы на производство различных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график производства различных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 при геодезической съемке;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объекте, используя необходимые приборы и инструменты;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66F7" w:rsidRPr="00F20F5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законы землеустройства и землепользования, кадастровый план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объекта;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 и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геопластики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гидрологические условия, геологические и почвенные характеристики объекта;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методы проектирования объектов;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законы, методы и приемы проекционного черчения и архитектурной графики;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основные принципы композиции пейзажей;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современные стили ландшафтного дизайна и историю садово-паркового искусства;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компьютерные программы для ландшафтного проектирования;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 к оформлению проектно-сметной документации; 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основы психологии общения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геодезии, приборы и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применяемые при геодезической съемке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инструменты, применяемые при инвентаризации садово-парковых объектов;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специализированные приборы и инструменты, применяемые при ландшафтной таксации садово-парковых объектов</w:t>
            </w:r>
            <w:r w:rsidRPr="00051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D66F7" w:rsidRDefault="00ED66F7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650"/>
        <w:gridCol w:w="6518"/>
      </w:tblGrid>
      <w:tr w:rsidR="00ED66F7" w:rsidRPr="009A5284" w:rsidTr="00D77554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DD0589" w:rsidRDefault="00ED66F7" w:rsidP="00D77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6F7" w:rsidRPr="009A5284" w:rsidTr="00D77554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исследования спроса на услуги садово-паркового и ландшафтного строительства;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продвижения услуг по садово-парковому строительству на рынке;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организации и 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работ по садово-парковому и ландшафтному строительству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контроля и оценки качества садово-парковых и ландшафтных работ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осуществлять поиск специализированной информации о рынке услуг;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применять методы маркетинговых исследований;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изучать запросы потребителей и оценивать стратегию конкурентов;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разрабатывать ценовую политику услуг и выбирать каналы сбыта услуг;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проектировать рекламный продукт и организовывать рекламную кампанию;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подбирать растения, материалы, оборудование и инструменты для садово-парковых и ландшафтных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планировать деятельность подчиненных в соответствии с календарным графиком производства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организовывать </w:t>
            </w:r>
            <w:proofErr w:type="gramStart"/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подготовительные</w:t>
            </w:r>
            <w:proofErr w:type="gramEnd"/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на объекте;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организовывать агротехнические работы на объектах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озеленения;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организовывать работы по строительству садово-парковых сооружений;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техники безопасности на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объектах озеленения и строительства садово-парковых сооружений;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сопоставлять фактически достигнутые результаты с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запланированными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выявлять отклонения и анализировать причины, корректировать выявленные отклонения;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определять эффективность выполненных работ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способы поиска информации;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инструменты маркетинговых исследований;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рынок услуг по садово-парковому и ландшафтному строительству;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методы оценки стратегии конкурентов;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методы ценообразования и основные виды ценовых стратегий;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основные методы и системы сбыта услуг;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способы и средства создания рекламного продукта, технологию рекламной  деятельности;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ассортимент цветочно-декоративных и древесно-декоративных растений;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особенности почвы на объекте;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назначение специализированных материалов, оборудования и инструментов;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типовые должностные инструкции подчиненных;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правила техники безопасности и охраны труда;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порядок организации подготовительных работ на объекте;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технические условия и время на выполнение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технологические процессы агротехнических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технологические процессы строительных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требования, предъявляемые к качеству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способы корректировки садово-парковых и ландшафтных работ.</w:t>
            </w:r>
          </w:p>
          <w:p w:rsidR="00ED66F7" w:rsidRPr="009A528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66F7" w:rsidRDefault="00ED66F7" w:rsidP="00ED66F7">
      <w:pPr>
        <w:rPr>
          <w:rFonts w:ascii="Times New Roman" w:hAnsi="Times New Roman"/>
          <w:sz w:val="24"/>
          <w:szCs w:val="24"/>
        </w:rPr>
      </w:pPr>
    </w:p>
    <w:p w:rsidR="00ED66F7" w:rsidRDefault="00ED66F7" w:rsidP="00ED66F7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650"/>
        <w:gridCol w:w="6518"/>
      </w:tblGrid>
      <w:tr w:rsidR="00ED66F7" w:rsidRPr="003738F9" w:rsidTr="00D77554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F7" w:rsidRPr="003738F9" w:rsidRDefault="00E56A01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D66F7"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ED66F7" w:rsidRPr="003738F9" w:rsidTr="00D77554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D66F7" w:rsidRPr="003738F9" w:rsidRDefault="00ED66F7" w:rsidP="00D77554">
            <w:pPr>
              <w:pStyle w:val="12"/>
              <w:shd w:val="clear" w:color="auto" w:fill="auto"/>
              <w:spacing w:line="240" w:lineRule="auto"/>
              <w:ind w:left="40"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создания базы данных о современных технологиях садово-паркового строительства;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</w:rPr>
              <w:t xml:space="preserve">внедрения современных технологий садово-паркового строительства; консультирования по вопросам современных технологий в </w:t>
            </w:r>
            <w:proofErr w:type="spellStart"/>
            <w:proofErr w:type="gramStart"/>
            <w:r w:rsidRPr="003738F9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Pr="003738F9">
              <w:rPr>
                <w:rFonts w:ascii="Times New Roman" w:hAnsi="Times New Roman"/>
                <w:sz w:val="24"/>
                <w:szCs w:val="24"/>
              </w:rPr>
              <w:t>- парковом</w:t>
            </w:r>
            <w:proofErr w:type="gramEnd"/>
            <w:r w:rsidRPr="003738F9">
              <w:rPr>
                <w:rFonts w:ascii="Times New Roman" w:hAnsi="Times New Roman"/>
                <w:sz w:val="24"/>
                <w:szCs w:val="24"/>
              </w:rPr>
              <w:t xml:space="preserve"> и ландшафтном строительстве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изучать передовой опыт зарубежных и отечественных фирм;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выбирать необходимую современную технологию для апробации; 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разрабатывать программу внедрения технологии в производство;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обеспечивать внедрение технологии на основе </w:t>
            </w:r>
            <w:r w:rsidRPr="003738F9">
              <w:rPr>
                <w:sz w:val="24"/>
                <w:szCs w:val="24"/>
              </w:rPr>
              <w:lastRenderedPageBreak/>
              <w:t xml:space="preserve">программы; 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проводить анализ эффективности апробированной технологии; </w:t>
            </w:r>
          </w:p>
          <w:p w:rsidR="00ED66F7" w:rsidRPr="003738F9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определять потребности заказчика;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left="4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представлять информацию о современных технологиях заказчику;</w:t>
            </w:r>
          </w:p>
          <w:p w:rsidR="00ED66F7" w:rsidRPr="003738F9" w:rsidRDefault="00ED66F7" w:rsidP="00D77554">
            <w:pPr>
              <w:pStyle w:val="12"/>
              <w:shd w:val="clear" w:color="auto" w:fill="auto"/>
              <w:spacing w:line="240" w:lineRule="auto"/>
              <w:ind w:left="40" w:right="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</w:rPr>
              <w:t>консультировать заказчика по вопросам ведения агротехнических работ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D66F7" w:rsidRPr="00ED66F7" w:rsidRDefault="00ED66F7" w:rsidP="00D77554">
            <w:pPr>
              <w:pStyle w:val="25"/>
              <w:shd w:val="clear" w:color="auto" w:fill="auto"/>
              <w:spacing w:after="0" w:line="240" w:lineRule="auto"/>
              <w:ind w:left="20"/>
              <w:jc w:val="both"/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и способы получения информации; </w:t>
            </w:r>
            <w:proofErr w:type="gramStart"/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-с</w:t>
            </w:r>
            <w:proofErr w:type="gramEnd"/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пособы систематизации информации и создания базы данных; современные -технологии садово-паркового и ландшафтного строительств;</w:t>
            </w:r>
          </w:p>
          <w:p w:rsidR="00ED66F7" w:rsidRPr="00ED66F7" w:rsidRDefault="00ED66F7" w:rsidP="00D77554">
            <w:pPr>
              <w:pStyle w:val="25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- проектные технологии;</w:t>
            </w:r>
          </w:p>
          <w:p w:rsidR="00ED66F7" w:rsidRPr="00ED66F7" w:rsidRDefault="00ED66F7" w:rsidP="00D77554">
            <w:pPr>
              <w:spacing w:after="0" w:line="240" w:lineRule="auto"/>
              <w:jc w:val="both"/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</w:pPr>
            <w:r w:rsidRPr="00ED66F7"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  <w:t xml:space="preserve">-средства и способы внедрения современных технологий; </w:t>
            </w:r>
          </w:p>
          <w:p w:rsidR="00ED66F7" w:rsidRPr="00ED66F7" w:rsidRDefault="00ED66F7" w:rsidP="00D77554">
            <w:pPr>
              <w:spacing w:after="0" w:line="240" w:lineRule="auto"/>
              <w:jc w:val="both"/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</w:pPr>
            <w:r w:rsidRPr="00ED66F7"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  <w:t xml:space="preserve">-методы оценки </w:t>
            </w:r>
          </w:p>
          <w:p w:rsidR="00ED66F7" w:rsidRPr="00ED66F7" w:rsidRDefault="00ED66F7" w:rsidP="00D77554">
            <w:pPr>
              <w:pStyle w:val="12"/>
              <w:shd w:val="clear" w:color="auto" w:fill="auto"/>
              <w:spacing w:line="240" w:lineRule="auto"/>
              <w:ind w:left="20" w:right="260"/>
              <w:jc w:val="both"/>
              <w:rPr>
                <w:rStyle w:val="Sylfaen"/>
                <w:b w:val="0"/>
                <w:sz w:val="24"/>
                <w:szCs w:val="24"/>
              </w:rPr>
            </w:pPr>
            <w:r w:rsidRPr="00ED66F7">
              <w:rPr>
                <w:rStyle w:val="Sylfaen"/>
                <w:b w:val="0"/>
                <w:sz w:val="24"/>
                <w:szCs w:val="24"/>
              </w:rPr>
              <w:t xml:space="preserve">эффективности внедрения современных технологий; </w:t>
            </w:r>
          </w:p>
          <w:p w:rsidR="00ED66F7" w:rsidRPr="00ED66F7" w:rsidRDefault="00ED66F7" w:rsidP="00D77554">
            <w:pPr>
              <w:pStyle w:val="12"/>
              <w:shd w:val="clear" w:color="auto" w:fill="auto"/>
              <w:spacing w:line="240" w:lineRule="auto"/>
              <w:ind w:left="20" w:right="260"/>
              <w:jc w:val="both"/>
              <w:rPr>
                <w:b/>
                <w:sz w:val="24"/>
                <w:szCs w:val="24"/>
              </w:rPr>
            </w:pPr>
            <w:r w:rsidRPr="00ED66F7">
              <w:rPr>
                <w:rStyle w:val="Sylfaen"/>
                <w:b w:val="0"/>
                <w:sz w:val="24"/>
                <w:szCs w:val="24"/>
              </w:rPr>
              <w:t>-психологию общения;</w:t>
            </w:r>
          </w:p>
          <w:p w:rsidR="00ED66F7" w:rsidRPr="00ED66F7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6F7"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  <w:t>основы агрономии и технологические процессы агротехнических работ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EDA" w:rsidRPr="00ED66F7" w:rsidRDefault="00E87EDA" w:rsidP="00ED66F7">
      <w:pPr>
        <w:rPr>
          <w:rFonts w:ascii="Times New Roman" w:hAnsi="Times New Roman"/>
          <w:sz w:val="24"/>
          <w:szCs w:val="24"/>
        </w:rPr>
        <w:sectPr w:rsidR="00E87EDA" w:rsidRPr="00ED66F7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6192"/>
        <w:gridCol w:w="3151"/>
        <w:gridCol w:w="315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Pr="004604FA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.1-1.3</w:t>
            </w:r>
          </w:p>
          <w:p w:rsidR="00A02523" w:rsidRPr="004604FA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Pr="004604FA" w:rsidRDefault="00D77554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(6 недель)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курс, 4 семестр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2.1-2.4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 xml:space="preserve"> Ведение работ по садово-парковому и ландшафтному строительству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курс, 6 семестр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3.1-3.3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Pr="003738F9">
              <w:rPr>
                <w:rFonts w:ascii="Times New Roman" w:hAnsi="Times New Roman"/>
                <w:b/>
                <w:sz w:val="24"/>
                <w:szCs w:val="24"/>
              </w:rPr>
              <w:t xml:space="preserve"> Ведение работ по садово-парковому и ландшафтному строительству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 (3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курс, 8 семестр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684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05"/>
        <w:gridCol w:w="75"/>
        <w:gridCol w:w="1588"/>
        <w:gridCol w:w="3196"/>
        <w:gridCol w:w="14"/>
        <w:gridCol w:w="6069"/>
        <w:gridCol w:w="6"/>
        <w:gridCol w:w="1829"/>
      </w:tblGrid>
      <w:tr w:rsidR="00CB1411" w:rsidRPr="005563BD" w:rsidTr="00296E4F">
        <w:trPr>
          <w:trHeight w:val="953"/>
        </w:trPr>
        <w:tc>
          <w:tcPr>
            <w:tcW w:w="584" w:type="pct"/>
            <w:gridSpan w:val="2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proofErr w:type="gram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552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5" w:type="pct"/>
            <w:gridSpan w:val="2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FA74FC" w:rsidRPr="005563BD" w:rsidTr="00296E4F">
        <w:trPr>
          <w:trHeight w:val="953"/>
        </w:trPr>
        <w:tc>
          <w:tcPr>
            <w:tcW w:w="584" w:type="pct"/>
            <w:gridSpan w:val="2"/>
            <w:vAlign w:val="center"/>
          </w:tcPr>
          <w:p w:rsidR="00FA74FC" w:rsidRPr="005563BD" w:rsidRDefault="00FA74F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FA74FC" w:rsidRPr="005563BD" w:rsidRDefault="00FA74F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FA74FC" w:rsidRPr="00296E4F" w:rsidRDefault="00FA74FC" w:rsidP="00296E4F">
            <w:pPr>
              <w:tabs>
                <w:tab w:val="left" w:pos="835"/>
              </w:tabs>
              <w:spacing w:after="0" w:line="229" w:lineRule="auto"/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</w:pPr>
            <w:r w:rsidRPr="00296E4F"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  <w:t>Ознакомление с организацией (предприятием), получение инструктажа по технике безопасности</w:t>
            </w:r>
          </w:p>
          <w:p w:rsidR="00FA74FC" w:rsidRPr="00296E4F" w:rsidRDefault="00FA74FC" w:rsidP="00296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</w:tcBorders>
            <w:vAlign w:val="center"/>
          </w:tcPr>
          <w:p w:rsidR="00FA74FC" w:rsidRPr="00296E4F" w:rsidRDefault="00FA74FC" w:rsidP="00296E4F">
            <w:pPr>
              <w:spacing w:after="0" w:line="239" w:lineRule="auto"/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Беседа со специалистами, оформление приказа о зачислении студента</w:t>
            </w:r>
            <w:r w:rsidR="000C00B3">
              <w:rPr>
                <w:rFonts w:ascii="Times New Roman" w:eastAsia="Arial" w:hAnsi="Times New Roman"/>
                <w:sz w:val="24"/>
                <w:szCs w:val="24"/>
              </w:rPr>
              <w:t xml:space="preserve"> на практику с назначением руко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водителя, составление календарного плана-графика прохождения практики.</w:t>
            </w:r>
          </w:p>
          <w:p w:rsidR="00FA74FC" w:rsidRPr="00296E4F" w:rsidRDefault="00FA74FC" w:rsidP="00296E4F">
            <w:pPr>
              <w:spacing w:after="0" w:line="283" w:lineRule="auto"/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Инструктаж по технике безопасности при работе с животными при вы</w:t>
            </w:r>
            <w:r w:rsidR="000C00B3">
              <w:rPr>
                <w:rFonts w:ascii="Times New Roman" w:eastAsia="Arial" w:hAnsi="Times New Roman"/>
                <w:sz w:val="24"/>
                <w:szCs w:val="24"/>
              </w:rPr>
              <w:t>полнении программ производствен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ной практики.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FC" w:rsidRPr="005563BD" w:rsidRDefault="002A433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B1411" w:rsidRPr="00922D7D" w:rsidTr="00296E4F">
        <w:trPr>
          <w:trHeight w:val="597"/>
        </w:trPr>
        <w:tc>
          <w:tcPr>
            <w:tcW w:w="584" w:type="pct"/>
            <w:gridSpan w:val="2"/>
            <w:vMerge w:val="restart"/>
          </w:tcPr>
          <w:p w:rsidR="00CB1411" w:rsidRDefault="000F7D0F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1.1-1.3</w:t>
            </w:r>
          </w:p>
          <w:p w:rsidR="00CB1411" w:rsidRPr="00922D7D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F7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552" w:type="pct"/>
            <w:vMerge w:val="restart"/>
          </w:tcPr>
          <w:p w:rsidR="00CB1411" w:rsidRPr="00922D7D" w:rsidRDefault="00CB1411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1</w:t>
            </w:r>
          </w:p>
          <w:p w:rsidR="00D77554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ландшафтного анализа и предпроектной  оценки объекта озеленения</w:t>
            </w:r>
          </w:p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</w:tcBorders>
          </w:tcPr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1411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изыскательских работ на объекте озеленения с использованием приборов и инструментов.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Проведение инвентаризации существующей растительности на объекте озеленения</w:t>
            </w:r>
          </w:p>
          <w:p w:rsid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Согласование юридических вопросов по землеустройству с заинтересованными сторонами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ландшафтного анализа и предпроектной  оценки объекта озеленения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с применением стандартов Единой системы конструкторской документации (далее - ЕСКД) и Системы проектной документации для строительства (далее – СПДС), пользоваться </w:t>
            </w:r>
            <w:proofErr w:type="spellStart"/>
            <w:r w:rsidRPr="002A433E">
              <w:rPr>
                <w:rFonts w:ascii="Times New Roman" w:eastAsia="Arial" w:hAnsi="Times New Roman"/>
                <w:sz w:val="24"/>
                <w:szCs w:val="24"/>
              </w:rPr>
              <w:t>СНиП</w:t>
            </w:r>
            <w:proofErr w:type="spellEnd"/>
          </w:p>
        </w:tc>
        <w:tc>
          <w:tcPr>
            <w:tcW w:w="63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A433E" w:rsidP="002A43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88</w:t>
            </w:r>
          </w:p>
        </w:tc>
      </w:tr>
      <w:tr w:rsidR="00CB1411" w:rsidRPr="00922D7D" w:rsidTr="00296E4F">
        <w:trPr>
          <w:trHeight w:val="668"/>
        </w:trPr>
        <w:tc>
          <w:tcPr>
            <w:tcW w:w="584" w:type="pct"/>
            <w:gridSpan w:val="2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2</w:t>
            </w:r>
          </w:p>
          <w:p w:rsidR="00D77554" w:rsidRPr="002A433E" w:rsidRDefault="00D77554" w:rsidP="002A433E">
            <w:pPr>
              <w:spacing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проектных чертежей объектов </w:t>
            </w:r>
            <w:r w:rsidRPr="002A433E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озеленения с использованием компьютерных программ;</w:t>
            </w:r>
          </w:p>
          <w:p w:rsidR="00D77554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Составление схем вертикальной планировки и картограммы земляных работ с применением компьютерных программы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Составление предпроектного плана, эскиза и генплана объекта озеленения с применением </w:t>
            </w:r>
            <w:proofErr w:type="gramStart"/>
            <w:r w:rsidRPr="002A433E">
              <w:rPr>
                <w:rFonts w:ascii="Times New Roman" w:eastAsia="Arial" w:hAnsi="Times New Roman"/>
                <w:sz w:val="24"/>
                <w:szCs w:val="24"/>
              </w:rPr>
              <w:t>компьютерных</w:t>
            </w:r>
            <w:proofErr w:type="gramEnd"/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 программы.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разбивочных и посадочных чертежей с применением компьютерных программы.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A433E" w:rsidP="002A43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90</w:t>
            </w:r>
          </w:p>
        </w:tc>
      </w:tr>
      <w:tr w:rsidR="00CB1411" w:rsidRPr="00922D7D" w:rsidTr="00296E4F">
        <w:trPr>
          <w:trHeight w:val="553"/>
        </w:trPr>
        <w:tc>
          <w:tcPr>
            <w:tcW w:w="584" w:type="pct"/>
            <w:gridSpan w:val="2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  <w:right w:val="single" w:sz="4" w:space="0" w:color="auto"/>
            </w:tcBorders>
          </w:tcPr>
          <w:p w:rsidR="00D77554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3</w:t>
            </w:r>
          </w:p>
          <w:p w:rsidR="00CB1411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1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Составление ведомостей объемов различных работ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Расчѐт сметы на производство различных работ.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Составление календарных графиков производства работ по землеустройству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Согласование проектной документации со смежными организациями, контролирующими органами и заказчиками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2A433E" w:rsidRDefault="002A433E" w:rsidP="002A433E">
            <w:pPr>
              <w:spacing w:after="0" w:line="239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36</w:t>
            </w:r>
          </w:p>
        </w:tc>
      </w:tr>
      <w:tr w:rsidR="00CB1411" w:rsidRPr="00922D7D" w:rsidTr="00296E4F">
        <w:trPr>
          <w:trHeight w:val="547"/>
        </w:trPr>
        <w:tc>
          <w:tcPr>
            <w:tcW w:w="4364" w:type="pct"/>
            <w:gridSpan w:val="7"/>
            <w:tcBorders>
              <w:bottom w:val="single" w:sz="4" w:space="0" w:color="auto"/>
            </w:tcBorders>
            <w:vAlign w:val="center"/>
          </w:tcPr>
          <w:p w:rsidR="00CB1411" w:rsidRPr="002A433E" w:rsidRDefault="00CB1411" w:rsidP="000F7D0F">
            <w:pPr>
              <w:spacing w:after="0" w:line="239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A74FC" w:rsidRDefault="00FA74F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C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CB1411" w:rsidRPr="00922D7D" w:rsidTr="00296E4F">
        <w:trPr>
          <w:trHeight w:val="710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0F7D0F" w:rsidRDefault="00CB1411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Промежуточная аттестация: </w:t>
            </w:r>
            <w:r w:rsidR="00FA74FC"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дифференцированный зачет </w:t>
            </w:r>
            <w:proofErr w:type="gramStart"/>
            <w:r w:rsidR="00FA74FC"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FA74FC"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>4</w:t>
            </w:r>
            <w:r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>семестр)</w:t>
            </w:r>
          </w:p>
        </w:tc>
      </w:tr>
      <w:tr w:rsidR="00296E4F" w:rsidRPr="00922D7D" w:rsidTr="00296E4F">
        <w:trPr>
          <w:trHeight w:val="710"/>
        </w:trPr>
        <w:tc>
          <w:tcPr>
            <w:tcW w:w="5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7D0F" w:rsidRDefault="003038C3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ПК.2.1-2.4</w:t>
            </w:r>
          </w:p>
          <w:p w:rsidR="00296E4F" w:rsidRDefault="000F7D0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ОК 1-9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Ознакомление с организацией (предприятием), получение инструктажа по технике безопасности</w:t>
            </w:r>
          </w:p>
          <w:p w:rsidR="00296E4F" w:rsidRPr="002A433E" w:rsidRDefault="00296E4F" w:rsidP="002A433E">
            <w:pPr>
              <w:widowControl w:val="0"/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Беседа со специалистами, оформление приказа о зачислении студента на практику с назначением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руко-водителя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составление календарного плана-графика прохождения практики.</w:t>
            </w:r>
          </w:p>
          <w:p w:rsidR="00296E4F" w:rsidRPr="002A433E" w:rsidRDefault="00296E4F" w:rsidP="00781610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Инструктаж по технике безопасности при работе с животными при выполнении программ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производствен-ной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96E4F" w:rsidRPr="00922D7D" w:rsidTr="00296E4F">
        <w:trPr>
          <w:trHeight w:val="710"/>
        </w:trPr>
        <w:tc>
          <w:tcPr>
            <w:tcW w:w="5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1</w:t>
            </w:r>
          </w:p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в качестве помощника бригадира или техника-озеленителя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Ознакомление и изучение этапов работ по текущему содержанию и благоустройству объектов зеленого</w:t>
            </w:r>
          </w:p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хозяйства</w:t>
            </w:r>
          </w:p>
          <w:p w:rsidR="00296E4F" w:rsidRPr="00296E4F" w:rsidRDefault="00296E4F" w:rsidP="002A433E">
            <w:pPr>
              <w:spacing w:line="239" w:lineRule="auto"/>
              <w:ind w:firstLine="56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96E4F" w:rsidRPr="00922D7D" w:rsidTr="00296E4F">
        <w:trPr>
          <w:trHeight w:val="710"/>
        </w:trPr>
        <w:tc>
          <w:tcPr>
            <w:tcW w:w="5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2</w:t>
            </w:r>
          </w:p>
          <w:p w:rsid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подготовительных работ на объекте озеленения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96E4F" w:rsidRDefault="00296E4F" w:rsidP="002A433E">
            <w:pPr>
              <w:spacing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Агротехнические и Инженерные мероприятия: перекопка, выборка включений, боронование, защита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су-ществующих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насаждений, вертикальная планировка участка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5D1753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296E4F" w:rsidRPr="00922D7D" w:rsidTr="00781610">
        <w:trPr>
          <w:trHeight w:val="710"/>
        </w:trPr>
        <w:tc>
          <w:tcPr>
            <w:tcW w:w="584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433E" w:rsidRPr="002A433E" w:rsidRDefault="002A433E" w:rsidP="00781610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3</w:t>
            </w:r>
          </w:p>
          <w:p w:rsidR="00296E4F" w:rsidRPr="002A433E" w:rsidRDefault="00296E4F" w:rsidP="00781610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текущему ремонту газонов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Подготовка почвы: перекопка, выборка включений, боронование, планировка.</w:t>
            </w:r>
          </w:p>
          <w:p w:rsidR="00296E4F" w:rsidRPr="00296E4F" w:rsidRDefault="00296E4F" w:rsidP="00781610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Составление травосмесей, посев газонных трав, мульчирование или боронование, полив, отбив бровок.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81610" w:rsidRPr="00922D7D" w:rsidTr="009603A7">
        <w:trPr>
          <w:trHeight w:val="710"/>
        </w:trPr>
        <w:tc>
          <w:tcPr>
            <w:tcW w:w="5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1610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  <w:vAlign w:val="center"/>
          </w:tcPr>
          <w:p w:rsidR="00781610" w:rsidRPr="00296E4F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1610" w:rsidRPr="00781610" w:rsidRDefault="00781610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4</w:t>
            </w:r>
          </w:p>
          <w:p w:rsidR="00781610" w:rsidRPr="002A433E" w:rsidRDefault="00781610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посадке деревьев и кустарников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Pr="002A433E" w:rsidRDefault="00781610" w:rsidP="00781610">
            <w:pPr>
              <w:tabs>
                <w:tab w:val="left" w:pos="5859"/>
              </w:tabs>
              <w:spacing w:after="0" w:line="239" w:lineRule="auto"/>
              <w:ind w:right="-29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Разметка и подготовка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посадочных мест, внесение удобрений, Подбор посадочного материала для участка озеленения.</w:t>
            </w:r>
          </w:p>
          <w:p w:rsidR="00781610" w:rsidRPr="002A433E" w:rsidRDefault="00781610" w:rsidP="002A433E">
            <w:pPr>
              <w:spacing w:after="0" w:line="239" w:lineRule="auto"/>
              <w:ind w:right="-171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Подготовка посадочного материала: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прикопка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осмотр, подготовка к посадке Посадка, подвязка, устройство приствольных лунок, мульчирование, полив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Default="00781610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781610" w:rsidRPr="00922D7D" w:rsidTr="00296E4F">
        <w:trPr>
          <w:trHeight w:val="710"/>
        </w:trPr>
        <w:tc>
          <w:tcPr>
            <w:tcW w:w="584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81610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81610" w:rsidRPr="00296E4F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1610" w:rsidRPr="00781610" w:rsidRDefault="00781610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5</w:t>
            </w:r>
          </w:p>
          <w:p w:rsidR="00781610" w:rsidRPr="002A433E" w:rsidRDefault="00781610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текущему ремонту дорожек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Pr="002A433E" w:rsidRDefault="00781610" w:rsidP="002A433E">
            <w:pPr>
              <w:spacing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асчистка участков,</w:t>
            </w: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планировка,</w:t>
            </w: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разбрасывание щебня, высевок, укатка, полив, устройство бровок или бордюров, устройство песчаной подушки.</w:t>
            </w:r>
            <w:proofErr w:type="gramEnd"/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Default="00781610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A74FC" w:rsidRPr="00922D7D" w:rsidTr="00296E4F">
        <w:trPr>
          <w:trHeight w:val="710"/>
        </w:trPr>
        <w:tc>
          <w:tcPr>
            <w:tcW w:w="584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A74FC" w:rsidRDefault="00FA74FC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bottom w:val="nil"/>
              <w:right w:val="single" w:sz="4" w:space="0" w:color="auto"/>
            </w:tcBorders>
            <w:vAlign w:val="center"/>
          </w:tcPr>
          <w:p w:rsidR="00FA74FC" w:rsidRPr="00296E4F" w:rsidRDefault="00FA74FC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433E" w:rsidRPr="00781610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6</w:t>
            </w:r>
          </w:p>
          <w:p w:rsidR="00FA74FC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устройств</w:t>
            </w:r>
            <w:r w:rsidR="00296E4F" w:rsidRPr="002A433E">
              <w:rPr>
                <w:rFonts w:ascii="Times New Roman" w:eastAsia="Arial" w:hAnsi="Times New Roman"/>
                <w:sz w:val="24"/>
                <w:szCs w:val="24"/>
              </w:rPr>
              <w:t>у цветников</w:t>
            </w:r>
          </w:p>
          <w:p w:rsidR="00FA74FC" w:rsidRPr="002A433E" w:rsidRDefault="00FA74FC" w:rsidP="002A433E">
            <w:pPr>
              <w:tabs>
                <w:tab w:val="left" w:pos="820"/>
              </w:tabs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FC" w:rsidRPr="002A433E" w:rsidRDefault="00FA74FC" w:rsidP="002A433E">
            <w:pPr>
              <w:spacing w:line="239" w:lineRule="auto"/>
              <w:ind w:right="-171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Подготовка почвы, выборка включений, внесение удобрений, Нанесение рисунка, разметка посадочных мест, Посадка летников: выборка рассады, посадка, полив, оправка.</w:t>
            </w:r>
            <w:proofErr w:type="gramEnd"/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FC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B1411" w:rsidRPr="00922D7D" w:rsidTr="00296E4F">
        <w:trPr>
          <w:trHeight w:val="720"/>
        </w:trPr>
        <w:tc>
          <w:tcPr>
            <w:tcW w:w="584" w:type="pct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B1411" w:rsidRPr="00296E4F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0F7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3.1-3.3</w:t>
            </w:r>
          </w:p>
          <w:p w:rsidR="00CB1411" w:rsidRPr="00296E4F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F7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411" w:rsidRPr="00296E4F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3E" w:rsidRPr="00781610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7</w:t>
            </w:r>
          </w:p>
          <w:p w:rsidR="00FA74FC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Выполнение работ по уходу за цветниками</w:t>
            </w:r>
          </w:p>
          <w:p w:rsidR="00C57E56" w:rsidRPr="002A433E" w:rsidRDefault="00C57E56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74FC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="002A433E">
              <w:rPr>
                <w:rFonts w:ascii="Times New Roman" w:eastAsia="Arial" w:hAnsi="Times New Roman"/>
                <w:sz w:val="24"/>
                <w:szCs w:val="24"/>
              </w:rPr>
              <w:t>ход за цветниками из летников: п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олив, подкормка, прополка, рыхление.</w:t>
            </w:r>
          </w:p>
          <w:p w:rsidR="00FA74FC" w:rsidRPr="00296E4F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цветниками из луковичных и многолетников: Полив, подкормка, оправка, прополка, рыхление, обрезка, мульчирование</w:t>
            </w:r>
          </w:p>
          <w:p w:rsidR="00296E4F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Уход за газонами: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прогребание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прополка, полив, выкашивание, уборка скошенной травы.</w:t>
            </w:r>
          </w:p>
          <w:p w:rsidR="00FA74FC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деревьями и кустарниками: полив, подкормка, обрезка, вырезка суши и поросли, рыхление, прополка приствольных лунок, мульчирование, закраска срезов.</w:t>
            </w:r>
          </w:p>
          <w:p w:rsidR="00296E4F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живыми изгородями: стрижка простая и фигурная, вырезка суши, рыхление</w:t>
            </w:r>
          </w:p>
          <w:p w:rsidR="00CB1411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садовым оборудованием: мытье, окраска, ремонт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A74FC" w:rsidRPr="00922D7D" w:rsidTr="00296E4F">
        <w:trPr>
          <w:trHeight w:val="720"/>
        </w:trPr>
        <w:tc>
          <w:tcPr>
            <w:tcW w:w="584" w:type="pct"/>
            <w:gridSpan w:val="2"/>
            <w:vMerge/>
            <w:tcBorders>
              <w:top w:val="nil"/>
              <w:right w:val="single" w:sz="4" w:space="0" w:color="auto"/>
            </w:tcBorders>
          </w:tcPr>
          <w:p w:rsidR="00FA74FC" w:rsidRPr="00296E4F" w:rsidRDefault="00FA74FC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4FC" w:rsidRPr="00296E4F" w:rsidRDefault="00FA74FC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3E" w:rsidRPr="00781610" w:rsidRDefault="002A433E" w:rsidP="00781610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8</w:t>
            </w:r>
          </w:p>
          <w:p w:rsidR="00FA74FC" w:rsidRPr="002A433E" w:rsidRDefault="00FA74FC" w:rsidP="00296E4F">
            <w:pPr>
              <w:tabs>
                <w:tab w:val="left" w:pos="760"/>
              </w:tabs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Ознакомление и изучение </w:t>
            </w:r>
            <w:r w:rsidRPr="002A433E">
              <w:rPr>
                <w:rFonts w:ascii="Times New Roman" w:eastAsia="Arial" w:hAnsi="Times New Roman"/>
                <w:bCs/>
                <w:sz w:val="24"/>
                <w:szCs w:val="24"/>
              </w:rPr>
              <w:lastRenderedPageBreak/>
              <w:t>работ по выращиванию посадочного материала декоративных деревьев и кустарников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74FC" w:rsidRPr="00296E4F" w:rsidRDefault="00FA74FC" w:rsidP="00296E4F">
            <w:pPr>
              <w:tabs>
                <w:tab w:val="left" w:pos="735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Выполнение работ в отделе размножения питомника: Заготовка семенного и вегетативного материала. Посев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семян, черенкование, прививка, полив, прополка, подкормка, перевалка, пересадка,</w:t>
            </w:r>
          </w:p>
          <w:p w:rsidR="00FA74FC" w:rsidRPr="00296E4F" w:rsidRDefault="00FA74FC" w:rsidP="00296E4F">
            <w:pPr>
              <w:tabs>
                <w:tab w:val="left" w:pos="691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Выполнение технологических операций по уходу за хвойными деревьями и к</w:t>
            </w:r>
            <w:r w:rsidR="00296E4F">
              <w:rPr>
                <w:rFonts w:ascii="Times New Roman" w:eastAsia="Arial" w:hAnsi="Times New Roman"/>
                <w:sz w:val="24"/>
                <w:szCs w:val="24"/>
              </w:rPr>
              <w:t xml:space="preserve">устарниками в школах </w:t>
            </w:r>
            <w:proofErr w:type="spellStart"/>
            <w:proofErr w:type="gramStart"/>
            <w:r w:rsidR="00296E4F">
              <w:rPr>
                <w:rFonts w:ascii="Times New Roman" w:eastAsia="Arial" w:hAnsi="Times New Roman"/>
                <w:sz w:val="24"/>
                <w:szCs w:val="24"/>
              </w:rPr>
              <w:t>пи-томника</w:t>
            </w:r>
            <w:proofErr w:type="spellEnd"/>
            <w:proofErr w:type="gramEnd"/>
          </w:p>
          <w:p w:rsidR="00FA74FC" w:rsidRPr="00296E4F" w:rsidRDefault="00FA74FC" w:rsidP="00296E4F">
            <w:pPr>
              <w:tabs>
                <w:tab w:val="left" w:pos="689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технологических операций по уходу за лиственными деревьями и </w:t>
            </w:r>
            <w:r w:rsidR="00296E4F">
              <w:rPr>
                <w:rFonts w:ascii="Times New Roman" w:eastAsia="Arial" w:hAnsi="Times New Roman"/>
                <w:sz w:val="24"/>
                <w:szCs w:val="24"/>
              </w:rPr>
              <w:t>кустарниками в школах питомника</w:t>
            </w:r>
          </w:p>
          <w:p w:rsidR="00FA74FC" w:rsidRPr="00296E4F" w:rsidRDefault="00FA74FC" w:rsidP="00296E4F">
            <w:pPr>
              <w:tabs>
                <w:tab w:val="left" w:pos="758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работ в отделе формирования: формирующая обрезка крон деревьев, формирующая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об-резка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кустарников.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Топиарная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стрижка.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4FC" w:rsidRPr="00F86D28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5D1753"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B1411" w:rsidRPr="00922D7D" w:rsidTr="00296E4F">
        <w:trPr>
          <w:trHeight w:val="566"/>
        </w:trPr>
        <w:tc>
          <w:tcPr>
            <w:tcW w:w="584" w:type="pct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B1411" w:rsidRPr="00296E4F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296E4F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2A433E" w:rsidRPr="00781610" w:rsidRDefault="002A433E" w:rsidP="00781610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9</w:t>
            </w:r>
          </w:p>
          <w:p w:rsidR="00C57E56" w:rsidRPr="002A433E" w:rsidRDefault="00296E4F" w:rsidP="00FC326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33E">
              <w:rPr>
                <w:rFonts w:ascii="Times New Roman" w:eastAsia="Arial" w:hAnsi="Times New Roman"/>
                <w:bCs/>
                <w:sz w:val="24"/>
                <w:szCs w:val="24"/>
              </w:rPr>
              <w:t>Ознакомление с технологическим процессом выращивания однолетних, двулетних и ковровых цветочных растений</w:t>
            </w:r>
          </w:p>
        </w:tc>
        <w:tc>
          <w:tcPr>
            <w:tcW w:w="21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E4F" w:rsidRDefault="00296E4F" w:rsidP="00296E4F">
            <w:pPr>
              <w:spacing w:after="0" w:line="283" w:lineRule="auto"/>
              <w:rPr>
                <w:rFonts w:ascii="Times New Roman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работ по выращиванию рассады однолетних цветочных растений: Подготовка почвы,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по-сев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пикировка, перевалка</w:t>
            </w:r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подкормка, уход, защита от вредителей и болезней.</w:t>
            </w:r>
          </w:p>
          <w:p w:rsidR="00296E4F" w:rsidRPr="00296E4F" w:rsidRDefault="00296E4F" w:rsidP="00296E4F">
            <w:pPr>
              <w:spacing w:after="0" w:line="283" w:lineRule="auto"/>
              <w:rPr>
                <w:rFonts w:ascii="Times New Roman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Выполнение работ по выращиванию рассады двулетних и ковровых цветочных растений: Подготовка почвы</w:t>
            </w:r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посев, пикировка, перевалка , подкормка, уход, защита от вредителей и болезней.</w:t>
            </w:r>
          </w:p>
          <w:p w:rsidR="00C57E56" w:rsidRPr="00296E4F" w:rsidRDefault="00C57E56" w:rsidP="00FA74F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A433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B1411" w:rsidRPr="00922D7D" w:rsidTr="00296E4F">
        <w:trPr>
          <w:trHeight w:val="421"/>
        </w:trPr>
        <w:tc>
          <w:tcPr>
            <w:tcW w:w="4364" w:type="pct"/>
            <w:gridSpan w:val="7"/>
            <w:tcBorders>
              <w:right w:val="single" w:sz="4" w:space="0" w:color="auto"/>
            </w:tcBorders>
            <w:vAlign w:val="center"/>
          </w:tcPr>
          <w:p w:rsidR="00CB1411" w:rsidRPr="00296E4F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96E4F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CB1411" w:rsidRPr="00922D7D" w:rsidTr="00296E4F">
        <w:trPr>
          <w:trHeight w:val="622"/>
        </w:trPr>
        <w:tc>
          <w:tcPr>
            <w:tcW w:w="4364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E51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дифференцированный зачет (6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CB1411" w:rsidRPr="00922D7D" w:rsidRDefault="00CB1411" w:rsidP="001427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11B" w:rsidRPr="00922D7D" w:rsidTr="0082611B">
        <w:trPr>
          <w:trHeight w:val="622"/>
        </w:trPr>
        <w:tc>
          <w:tcPr>
            <w:tcW w:w="5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11B" w:rsidRDefault="0082611B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11B" w:rsidRPr="00781610" w:rsidRDefault="0082611B" w:rsidP="0082611B">
            <w:pPr>
              <w:spacing w:after="0" w:line="304" w:lineRule="exact"/>
              <w:ind w:left="12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ПМ.03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Внедрение современных  </w:t>
            </w:r>
            <w:proofErr w:type="spellStart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</w:t>
            </w:r>
            <w:proofErr w:type="spellEnd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82611B" w:rsidRDefault="0082611B" w:rsidP="008261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гий</w:t>
            </w:r>
            <w:proofErr w:type="spellEnd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садово-</w:t>
            </w: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паркового   и   ландшафтного  строительства.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0" w:rsidRPr="00781610" w:rsidRDefault="00781610" w:rsidP="0082611B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1</w:t>
            </w:r>
          </w:p>
          <w:p w:rsidR="0082611B" w:rsidRPr="0082611B" w:rsidRDefault="0082611B" w:rsidP="0082611B">
            <w:pPr>
              <w:spacing w:after="0"/>
              <w:ind w:left="120"/>
              <w:rPr>
                <w:sz w:val="24"/>
                <w:szCs w:val="24"/>
              </w:rPr>
            </w:pP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Организационная  структура предприятий</w:t>
            </w:r>
          </w:p>
          <w:p w:rsidR="0082611B" w:rsidRDefault="0082611B" w:rsidP="0082611B">
            <w:pPr>
              <w:spacing w:after="0"/>
              <w:ind w:left="120"/>
              <w:rPr>
                <w:sz w:val="20"/>
                <w:szCs w:val="20"/>
              </w:rPr>
            </w:pP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«зеленого хозяйства»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0" w:rsidRDefault="00781610" w:rsidP="007816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</w:t>
            </w:r>
            <w:r w:rsidR="000F7D0F">
              <w:rPr>
                <w:rFonts w:ascii="Times New Roman" w:eastAsia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безопасности</w:t>
            </w:r>
          </w:p>
          <w:p w:rsidR="0082611B" w:rsidRPr="0082611B" w:rsidRDefault="0082611B" w:rsidP="007816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Ознакомится   с</w:t>
            </w: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работы,  структурой  и  деятельностью </w:t>
            </w: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структурных</w:t>
            </w:r>
            <w:r w:rsidR="007816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одразделений 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ганизации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 по месту прохождения практики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bottom"/>
          </w:tcPr>
          <w:p w:rsidR="0082611B" w:rsidRPr="00781610" w:rsidRDefault="00781610" w:rsidP="00781610">
            <w:pPr>
              <w:spacing w:line="304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611B" w:rsidRPr="00922D7D" w:rsidTr="0082611B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82611B" w:rsidRDefault="0082611B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611B" w:rsidRDefault="0082611B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</w:t>
            </w:r>
          </w:p>
          <w:p w:rsid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611B" w:rsidRPr="00781610" w:rsidRDefault="0082611B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Орошение садово-парковых объектов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1B" w:rsidRDefault="0082611B" w:rsidP="00781610">
            <w:pPr>
              <w:spacing w:after="0"/>
              <w:rPr>
                <w:sz w:val="20"/>
                <w:szCs w:val="20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Получить практический опыт монтажа поливной системы на основе современных конструкций </w:t>
            </w: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спринклеров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82611B" w:rsidRPr="00922D7D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0F7D0F" w:rsidRPr="00922D7D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</w:t>
            </w:r>
          </w:p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Технологии мульчирования почвы</w:t>
            </w:r>
          </w:p>
        </w:tc>
        <w:tc>
          <w:tcPr>
            <w:tcW w:w="21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D0F" w:rsidRPr="00F25326" w:rsidRDefault="000F7D0F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технологию применения полимерных пленок для мульчирования почвы при ландшафтных работах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7D0F" w:rsidRPr="00922D7D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</w:t>
            </w:r>
          </w:p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Строительство газонов</w:t>
            </w:r>
          </w:p>
        </w:tc>
        <w:tc>
          <w:tcPr>
            <w:tcW w:w="21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новую технологию укладки газонной дернины на садово-парковых объектах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7D0F" w:rsidRPr="00922D7D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</w:t>
            </w:r>
          </w:p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Современные  технологии  посадки древесных и кустарниковых пород</w:t>
            </w:r>
          </w:p>
        </w:tc>
        <w:tc>
          <w:tcPr>
            <w:tcW w:w="2110" w:type="pct"/>
            <w:tcBorders>
              <w:top w:val="single" w:sz="4" w:space="0" w:color="auto"/>
              <w:right w:val="single" w:sz="4" w:space="0" w:color="auto"/>
            </w:tcBorders>
          </w:tcPr>
          <w:p w:rsidR="000F7D0F" w:rsidRDefault="000F7D0F" w:rsidP="0078161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Познакомится  с  современными технологиями  посадки  крупномерных саженцев деревьев и кустарников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7D0F" w:rsidRPr="00F25326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Pr="00F25326" w:rsidRDefault="000F7D0F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0F7D0F" w:rsidRPr="00F25326" w:rsidRDefault="000F7D0F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</w:t>
            </w:r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Системы</w:t>
            </w:r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освещения парковых территорий и</w:t>
            </w:r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отдельных объектов </w:t>
            </w:r>
            <w:proofErr w:type="gram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ландшафтного</w:t>
            </w:r>
            <w:proofErr w:type="gramEnd"/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строительства.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:rsidR="000F7D0F" w:rsidRPr="00F25326" w:rsidRDefault="000F7D0F" w:rsidP="007816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Познакомится с особенностями работы системы декоративного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 функционального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освещения</w:t>
            </w:r>
          </w:p>
          <w:p w:rsidR="000F7D0F" w:rsidRPr="00F25326" w:rsidRDefault="000F7D0F" w:rsidP="007816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территории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5326" w:rsidRPr="00F25326" w:rsidTr="00296E4F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7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Регламенты  применения  пестицидов  </w:t>
            </w:r>
            <w:proofErr w:type="gram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парковых  территориях  </w:t>
            </w:r>
            <w:proofErr w:type="gram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различного</w:t>
            </w:r>
            <w:proofErr w:type="gramEnd"/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целевого назначения.</w:t>
            </w:r>
          </w:p>
        </w:tc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 нормативы  и  регламенты  применения  гербицидов</w:t>
            </w:r>
            <w:r w:rsidR="007816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  выполнении  ландшафтных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F25326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25326" w:rsidRPr="00F25326" w:rsidTr="00296E4F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8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Технологии  обрезки  и  формовки  декора-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тивных</w:t>
            </w:r>
            <w:proofErr w:type="spellEnd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культур.</w:t>
            </w:r>
          </w:p>
        </w:tc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технологию формирования крон кустарников в декоративных посадках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F25326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F6FF5" w:rsidRPr="00F25326" w:rsidTr="00BF6FF5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9</w:t>
            </w:r>
          </w:p>
          <w:p w:rsidR="00BF6FF5" w:rsidRPr="00BF6FF5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Строительство декоративных водоемов и</w:t>
            </w:r>
          </w:p>
          <w:p w:rsidR="00BF6FF5" w:rsidRPr="00F25326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фонтанов.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:rsidR="00BF6FF5" w:rsidRDefault="00BF6FF5" w:rsidP="00BF6FF5">
            <w:pPr>
              <w:spacing w:after="0" w:line="240" w:lineRule="auto"/>
              <w:rPr>
                <w:sz w:val="20"/>
                <w:szCs w:val="20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технологию монтажа декоративного водоёма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BF6FF5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F6FF5" w:rsidRPr="00F25326" w:rsidTr="00BF6FF5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BF6FF5" w:rsidRPr="00BF6FF5" w:rsidRDefault="00BF6FF5" w:rsidP="00BF6FF5">
            <w:pPr>
              <w:spacing w:after="0" w:line="240" w:lineRule="auto"/>
              <w:rPr>
                <w:sz w:val="20"/>
                <w:szCs w:val="20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газонов, их создание и уход.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:rsidR="00BF6FF5" w:rsidRPr="00BF6FF5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Сделать презентацию</w:t>
            </w:r>
            <w:r w:rsidR="007816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технологии создания газона и</w:t>
            </w:r>
          </w:p>
          <w:p w:rsidR="00BF6FF5" w:rsidRDefault="00BF6FF5" w:rsidP="00BF6FF5">
            <w:pPr>
              <w:spacing w:after="0" w:line="240" w:lineRule="auto"/>
              <w:rPr>
                <w:sz w:val="20"/>
                <w:szCs w:val="20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цветника для заказчика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BF6FF5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F6FF5" w:rsidRPr="00F25326" w:rsidTr="00296E4F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Оформить документы для отчета по практике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BF6FF5" w:rsidRPr="00F25326" w:rsidRDefault="00BF6FF5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F7D0F" w:rsidRPr="00F25326" w:rsidTr="000F7D0F">
        <w:trPr>
          <w:trHeight w:val="622"/>
        </w:trPr>
        <w:tc>
          <w:tcPr>
            <w:tcW w:w="4362" w:type="pct"/>
            <w:gridSpan w:val="6"/>
            <w:tcBorders>
              <w:right w:val="single" w:sz="4" w:space="0" w:color="auto"/>
            </w:tcBorders>
            <w:vAlign w:val="center"/>
          </w:tcPr>
          <w:p w:rsidR="000F7D0F" w:rsidRPr="00781610" w:rsidRDefault="000F7D0F" w:rsidP="000F7D0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0F7D0F" w:rsidRPr="00781610" w:rsidRDefault="000F7D0F" w:rsidP="007816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781610" w:rsidRPr="00F25326" w:rsidTr="00781610">
        <w:trPr>
          <w:trHeight w:val="622"/>
        </w:trPr>
        <w:tc>
          <w:tcPr>
            <w:tcW w:w="5000" w:type="pct"/>
            <w:gridSpan w:val="8"/>
            <w:vAlign w:val="center"/>
          </w:tcPr>
          <w:p w:rsidR="00781610" w:rsidRPr="00781610" w:rsidRDefault="00781610" w:rsidP="00F2532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-д</w:t>
            </w:r>
            <w:proofErr w:type="gramEnd"/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ифференцированный зачет (8 семест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р)</w:t>
            </w:r>
          </w:p>
        </w:tc>
      </w:tr>
    </w:tbl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Pr="002D2915" w:rsidRDefault="00AA1D27" w:rsidP="002D29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Произв</w:t>
      </w:r>
      <w:r>
        <w:rPr>
          <w:rFonts w:ascii="Times New Roman" w:hAnsi="Times New Roman"/>
          <w:bCs/>
          <w:sz w:val="24"/>
          <w:szCs w:val="24"/>
        </w:rPr>
        <w:t>одственная практика проводится на</w:t>
      </w:r>
      <w:r w:rsidRPr="00AA1D27">
        <w:rPr>
          <w:rFonts w:ascii="Times New Roman" w:hAnsi="Times New Roman"/>
          <w:bCs/>
          <w:sz w:val="24"/>
          <w:szCs w:val="24"/>
        </w:rPr>
        <w:t xml:space="preserve"> предприятиях по благоустройству и озеленению, расположенных в</w:t>
      </w:r>
      <w:r>
        <w:rPr>
          <w:rFonts w:ascii="Times New Roman" w:hAnsi="Times New Roman"/>
          <w:bCs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</w:rPr>
        <w:t>.Щ</w:t>
      </w:r>
      <w:proofErr w:type="gramEnd"/>
      <w:r>
        <w:rPr>
          <w:rFonts w:ascii="Times New Roman" w:hAnsi="Times New Roman"/>
          <w:bCs/>
          <w:sz w:val="24"/>
          <w:szCs w:val="24"/>
        </w:rPr>
        <w:t>елково и Щелковском муниципальном районе.</w:t>
      </w:r>
    </w:p>
    <w:p w:rsidR="00B145A6" w:rsidRPr="002D2915" w:rsidRDefault="00E87EDA" w:rsidP="002D29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AA1D27" w:rsidRPr="00AA1D27" w:rsidRDefault="00AA1D27" w:rsidP="00AA1D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Оборудование учебной практики: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комплект рабочей одежды, перчатки, респираторы;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инструктивный материал;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список пестицидов и ядохимикатов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инструменты:  лопаты, грабли, секаторы, ножовки, совок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,,</w:t>
      </w:r>
      <w:proofErr w:type="gramEnd"/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инвентарь:   этикетка-колышек   (100   шт.),   совок,   сито,   трамбовка,</w:t>
      </w:r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D27">
        <w:rPr>
          <w:rFonts w:ascii="Times New Roman" w:hAnsi="Times New Roman"/>
          <w:bCs/>
          <w:sz w:val="24"/>
          <w:szCs w:val="24"/>
        </w:rPr>
        <w:t>прививочный</w:t>
      </w:r>
      <w:r w:rsidRPr="00AA1D27">
        <w:rPr>
          <w:rFonts w:ascii="Times New Roman" w:hAnsi="Times New Roman"/>
          <w:bCs/>
          <w:sz w:val="24"/>
          <w:szCs w:val="24"/>
        </w:rPr>
        <w:tab/>
        <w:t>нож,</w:t>
      </w:r>
      <w:r w:rsidRPr="00AA1D27">
        <w:rPr>
          <w:rFonts w:ascii="Times New Roman" w:hAnsi="Times New Roman"/>
          <w:bCs/>
          <w:sz w:val="24"/>
          <w:szCs w:val="24"/>
        </w:rPr>
        <w:tab/>
        <w:t>секатор,</w:t>
      </w:r>
      <w:r w:rsidRPr="00AA1D27">
        <w:rPr>
          <w:rFonts w:ascii="Times New Roman" w:hAnsi="Times New Roman"/>
          <w:bCs/>
          <w:sz w:val="24"/>
          <w:szCs w:val="24"/>
        </w:rPr>
        <w:tab/>
        <w:t>садовые</w:t>
      </w:r>
      <w:r w:rsidRPr="00AA1D27">
        <w:rPr>
          <w:rFonts w:ascii="Times New Roman" w:hAnsi="Times New Roman"/>
          <w:bCs/>
          <w:sz w:val="24"/>
          <w:szCs w:val="24"/>
        </w:rPr>
        <w:tab/>
        <w:t>ножницы,</w:t>
      </w:r>
      <w:r w:rsidRPr="00AA1D27">
        <w:rPr>
          <w:rFonts w:ascii="Times New Roman" w:hAnsi="Times New Roman"/>
          <w:bCs/>
          <w:sz w:val="24"/>
          <w:szCs w:val="24"/>
        </w:rPr>
        <w:tab/>
        <w:t>палочки,</w:t>
      </w:r>
      <w:r w:rsidRPr="00AA1D27">
        <w:rPr>
          <w:rFonts w:ascii="Times New Roman" w:hAnsi="Times New Roman"/>
          <w:bCs/>
          <w:sz w:val="24"/>
          <w:szCs w:val="24"/>
        </w:rPr>
        <w:tab/>
        <w:t>лейки</w:t>
      </w:r>
      <w:r w:rsidRPr="00AA1D27">
        <w:rPr>
          <w:rFonts w:ascii="Times New Roman" w:hAnsi="Times New Roman"/>
          <w:bCs/>
          <w:sz w:val="24"/>
          <w:szCs w:val="24"/>
        </w:rPr>
        <w:tab/>
        <w:t>(с</w:t>
      </w:r>
      <w:proofErr w:type="gramEnd"/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различными</w:t>
      </w:r>
      <w:r w:rsidRPr="00AA1D27">
        <w:rPr>
          <w:rFonts w:ascii="Times New Roman" w:hAnsi="Times New Roman"/>
          <w:bCs/>
          <w:sz w:val="24"/>
          <w:szCs w:val="24"/>
        </w:rPr>
        <w:tab/>
        <w:t>насадками),</w:t>
      </w:r>
      <w:r w:rsidRPr="00AA1D27">
        <w:rPr>
          <w:rFonts w:ascii="Times New Roman" w:hAnsi="Times New Roman"/>
          <w:bCs/>
          <w:sz w:val="24"/>
          <w:szCs w:val="24"/>
        </w:rPr>
        <w:tab/>
        <w:t>различные</w:t>
      </w:r>
      <w:r w:rsidRPr="00AA1D27">
        <w:rPr>
          <w:rFonts w:ascii="Times New Roman" w:hAnsi="Times New Roman"/>
          <w:bCs/>
          <w:sz w:val="24"/>
          <w:szCs w:val="24"/>
        </w:rPr>
        <w:tab/>
        <w:t>виды</w:t>
      </w:r>
      <w:r w:rsidRPr="00AA1D27">
        <w:rPr>
          <w:rFonts w:ascii="Times New Roman" w:hAnsi="Times New Roman"/>
          <w:bCs/>
          <w:sz w:val="24"/>
          <w:szCs w:val="24"/>
        </w:rPr>
        <w:tab/>
        <w:t>земель</w:t>
      </w:r>
      <w:r w:rsidRPr="00AA1D27">
        <w:rPr>
          <w:rFonts w:ascii="Times New Roman" w:hAnsi="Times New Roman"/>
          <w:bCs/>
          <w:sz w:val="24"/>
          <w:szCs w:val="24"/>
        </w:rPr>
        <w:tab/>
        <w:t>и</w:t>
      </w:r>
      <w:r w:rsidRPr="00AA1D27">
        <w:rPr>
          <w:rFonts w:ascii="Times New Roman" w:hAnsi="Times New Roman"/>
          <w:bCs/>
          <w:sz w:val="24"/>
          <w:szCs w:val="24"/>
        </w:rPr>
        <w:tab/>
        <w:t>мульчирующих</w:t>
      </w:r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материалов, бечевки,</w:t>
      </w:r>
      <w:r w:rsidRPr="00AA1D27">
        <w:rPr>
          <w:rFonts w:ascii="Times New Roman" w:hAnsi="Times New Roman"/>
          <w:bCs/>
          <w:sz w:val="24"/>
          <w:szCs w:val="24"/>
        </w:rPr>
        <w:tab/>
        <w:t>колышки (декоративные сетки, дуги, решетки и т.д.)</w:t>
      </w:r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D27">
        <w:rPr>
          <w:rFonts w:ascii="Times New Roman" w:hAnsi="Times New Roman"/>
          <w:bCs/>
          <w:sz w:val="24"/>
          <w:szCs w:val="24"/>
        </w:rPr>
        <w:t>для</w:t>
      </w:r>
      <w:r w:rsidRPr="00AA1D27">
        <w:rPr>
          <w:rFonts w:ascii="Times New Roman" w:hAnsi="Times New Roman"/>
          <w:bCs/>
          <w:sz w:val="24"/>
          <w:szCs w:val="24"/>
        </w:rPr>
        <w:tab/>
        <w:t>подвязки</w:t>
      </w:r>
      <w:r w:rsidRPr="00AA1D27">
        <w:rPr>
          <w:rFonts w:ascii="Times New Roman" w:hAnsi="Times New Roman"/>
          <w:bCs/>
          <w:sz w:val="24"/>
          <w:szCs w:val="24"/>
        </w:rPr>
        <w:tab/>
        <w:t>растений,</w:t>
      </w:r>
      <w:r w:rsidRPr="00AA1D27">
        <w:rPr>
          <w:rFonts w:ascii="Times New Roman" w:hAnsi="Times New Roman"/>
          <w:bCs/>
          <w:sz w:val="24"/>
          <w:szCs w:val="24"/>
        </w:rPr>
        <w:tab/>
        <w:t>набор</w:t>
      </w:r>
      <w:r w:rsidRPr="00AA1D27">
        <w:rPr>
          <w:rFonts w:ascii="Times New Roman" w:hAnsi="Times New Roman"/>
          <w:bCs/>
          <w:sz w:val="24"/>
          <w:szCs w:val="24"/>
        </w:rPr>
        <w:tab/>
        <w:t>почвенных</w:t>
      </w:r>
      <w:r w:rsidRPr="00AA1D27">
        <w:rPr>
          <w:rFonts w:ascii="Times New Roman" w:hAnsi="Times New Roman"/>
          <w:bCs/>
          <w:sz w:val="24"/>
          <w:szCs w:val="24"/>
        </w:rPr>
        <w:tab/>
        <w:t>сит,</w:t>
      </w:r>
      <w:r w:rsidRPr="00AA1D27">
        <w:rPr>
          <w:rFonts w:ascii="Times New Roman" w:hAnsi="Times New Roman"/>
          <w:bCs/>
          <w:sz w:val="24"/>
          <w:szCs w:val="24"/>
        </w:rPr>
        <w:tab/>
        <w:t>фитогельминтологические</w:t>
      </w:r>
      <w:proofErr w:type="gramEnd"/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сита, лейки (с различными насадками).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оборудование: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выкопные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машины, механизмы малой механизации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посадочный материал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органические и неорганические (минеральные) удобрения;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стимуляторы и ингибиторы роста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строительные материалы (в ассортименте);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бланковый материал для заключения коммерческих контрактов;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0" w:name="bookmark6"/>
      <w:r w:rsidRPr="006F20F1">
        <w:rPr>
          <w:sz w:val="24"/>
          <w:szCs w:val="24"/>
        </w:rPr>
        <w:t>Информационное обеспечение</w:t>
      </w:r>
      <w:bookmarkEnd w:id="0"/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Бобылва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О.Н. Цветочно-декоративные растения открытого грунта М.: Академия, 2012 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Бочкова И.Ю. Интерьерное озеленение М.: Академия, 2014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Громадин А.В. Дендрология М.: Академия 2013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Джикович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Ю.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Экономика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садово-паркового и ландшафтного строительства М.: Академия, 2009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Киселѐв М.И. Геодезия М.: Академия, 2014 г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Лежнѐва Г.Н. основы декоративного садоводства М.: Академия, 2011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Соколова Т.А. Декоративное растениеводство. Древоводство М.: Академи</w:t>
      </w:r>
      <w:r>
        <w:rPr>
          <w:rFonts w:ascii="Times New Roman" w:hAnsi="Times New Roman"/>
          <w:bCs/>
          <w:sz w:val="24"/>
          <w:szCs w:val="24"/>
        </w:rPr>
        <w:t>я,2012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Соколова Т.А. Декоративное растениеводство. Цветоводство М.: Академия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AA1D27">
        <w:rPr>
          <w:rFonts w:ascii="Times New Roman" w:hAnsi="Times New Roman"/>
          <w:bCs/>
          <w:sz w:val="24"/>
          <w:szCs w:val="24"/>
        </w:rPr>
        <w:t>2014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Теодоронский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В.С. Озеленение населѐнной местности с основами градостроительства М.: Академия 2013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Шумакова Е.В. Ботаника и физиология растений М.: Академия 2013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lastRenderedPageBreak/>
        <w:t xml:space="preserve">Драчева Е.Л.,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Л.И.Менеджмент: М.: Академия, 2009г.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Рогожин М.Ю. Теория и практика рекламной деятельности. – М.: Издательство РДЛ, 2009г.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Хапенков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В.Н. Организация рекламной деятельности. - М.: Академия, 2009г. – 240 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Щербакова Л.Н.,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Карпун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Н.Н. - Защита растений: М.: Академия, 2009г.-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Экономика предприятия: Тесты, задачи, ситуации: /Под ред. В.Я. Горфинкеля, Б.Н. Чернышева. – М.: ЮНИТИ-ДАНА, 2009г.</w:t>
      </w:r>
    </w:p>
    <w:p w:rsidR="00AA1D27" w:rsidRPr="00AA1D27" w:rsidRDefault="00AA1D27" w:rsidP="00AA1D27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1D27"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источники: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Владимиров В.В. и др. Инженерная подготовка и благоустройство городских территорий, М.: Архитектура-С, 2004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Грановский Л.Г.,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Полукаров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В.Л.Творческая реклама: эффективные принципы бизнеса: учебное пособие. – М.: Столичное агентство общественно – политической информации: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Изд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торгов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>. Корпорация «Дашков и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», 2003г.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Джефкинс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Ф. Реклама  пер. с англ. Под ред. Б.Л. Еремина. – М.: ЮНИТИ-ДАНА, 2002г.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Иванова К.А.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Копирайтинг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: секреты составления 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рекламных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ПР-текстов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>. 2-е издание.- СПб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Питер, 2006г.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D27">
        <w:rPr>
          <w:rFonts w:ascii="Times New Roman" w:hAnsi="Times New Roman"/>
          <w:bCs/>
          <w:sz w:val="24"/>
          <w:szCs w:val="24"/>
        </w:rPr>
        <w:t>Ижевский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С.С.,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Ахатов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А.Н.. Защита тепличных и оранжерейных растений от вредителей.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Издат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>. Дом «Кристина», 2000г.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Картер Г. Эффективная реклама: Путеводитель для малого бизнеса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.; - 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М.: 2001г. ИВЦ «Маркетинг».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«КОМНАТНЫЕ  И  САДОВЫЕ  РАСТЕНИЯ» ЖУРНАЛ,  М.:  ООО  «ИЗДАТЕЛЬСТВО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«ПРЕМЬЕРА»», 2003 – 2006 Г.Г.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Морозова Н.С., Морозов М.А. Реклама в социально – культурном сервисе и туризме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:. – 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М.: «Академия», 2003г.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Панкратов Ф.Г., Баженов Ю.К., Серегина Т.К.,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Шахурин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В.Г. Рекламная деятельность. – М.: Изд.- торг. Корпорация «Дашков и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», 2003г.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Правила пересадки крупномерных деревьев и требования к производству данного вида работ. М, 2003 г.</w:t>
      </w:r>
    </w:p>
    <w:p w:rsidR="00AA1D27" w:rsidRPr="00AA1D27" w:rsidRDefault="00AA1D27" w:rsidP="00AA1D27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1D27">
        <w:rPr>
          <w:rFonts w:ascii="Times New Roman" w:hAnsi="Times New Roman"/>
          <w:b/>
          <w:bCs/>
          <w:i/>
          <w:sz w:val="24"/>
          <w:szCs w:val="24"/>
        </w:rPr>
        <w:t>Интернет-ресурсы: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http://www.plantarium.ru/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http://www.aquaplants.ru/2007/12/05/priznaki_nedostatka_mineralnykh_ve shhestv_u_rastenijj.html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http://growplants.ru/Obschaya-informatsciya/multiply.html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http://www.ecosystema.ru/07referats/geogr_rast.htm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http://www.krugosvet.ru/enc/Earth_sciences/geografiya/PUSTINI.html</w:t>
      </w:r>
    </w:p>
    <w:p w:rsidR="00AA1D27" w:rsidRPr="002A433E" w:rsidRDefault="00AA1D27" w:rsidP="00AA1D27">
      <w:pPr>
        <w:pStyle w:val="221"/>
        <w:keepNext/>
        <w:keepLines/>
        <w:shd w:val="clear" w:color="auto" w:fill="auto"/>
        <w:tabs>
          <w:tab w:val="left" w:pos="961"/>
        </w:tabs>
        <w:spacing w:line="240" w:lineRule="auto"/>
        <w:rPr>
          <w:sz w:val="24"/>
          <w:szCs w:val="24"/>
          <w:lang w:val="en-US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практика  проводится мастерами производственного обучения или преподавателями профессионального цикла </w:t>
      </w:r>
      <w:r w:rsidR="00AA1D27">
        <w:rPr>
          <w:rFonts w:ascii="Times New Roman" w:hAnsi="Times New Roman"/>
          <w:sz w:val="24"/>
          <w:szCs w:val="24"/>
        </w:rPr>
        <w:t>концентрировано</w:t>
      </w: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AA1D27" w:rsidRPr="002D2915" w:rsidRDefault="00C26460" w:rsidP="002D291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  <w:proofErr w:type="gramEnd"/>
    </w:p>
    <w:p w:rsidR="00AA1D27" w:rsidRPr="00C26460" w:rsidRDefault="00AA1D27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283CAE" w:rsidRDefault="00283CAE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3CAE" w:rsidRDefault="00283CAE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 xml:space="preserve">акже  сдачи  </w:t>
      </w:r>
      <w:proofErr w:type="gramStart"/>
      <w:r w:rsidR="001B4BA7" w:rsidRPr="001B4B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B4BA7" w:rsidRPr="001B4BA7">
        <w:rPr>
          <w:rFonts w:ascii="Times New Roman" w:hAnsi="Times New Roman"/>
          <w:sz w:val="24"/>
          <w:szCs w:val="24"/>
        </w:rPr>
        <w:t xml:space="preserve">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283CAE" w:rsidRPr="00283CAE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 xml:space="preserve">Контроль и оценка освоения </w:t>
      </w:r>
      <w:proofErr w:type="gramStart"/>
      <w:r w:rsidRPr="00283C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83CAE">
        <w:rPr>
          <w:rFonts w:ascii="Times New Roman" w:hAnsi="Times New Roman"/>
          <w:sz w:val="24"/>
          <w:szCs w:val="24"/>
        </w:rPr>
        <w:t xml:space="preserve"> практического опыта и умений предусматривает:</w:t>
      </w:r>
    </w:p>
    <w:p w:rsidR="00283CAE" w:rsidRPr="00283CAE" w:rsidRDefault="00283CAE" w:rsidP="00283CAE">
      <w:pPr>
        <w:pStyle w:val="ab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текущий контроль: 2-5 баллов оцениваетс</w:t>
      </w:r>
      <w:r>
        <w:rPr>
          <w:rFonts w:ascii="Times New Roman" w:hAnsi="Times New Roman"/>
          <w:sz w:val="24"/>
          <w:szCs w:val="24"/>
        </w:rPr>
        <w:t>я выполнение видов работ в соот</w:t>
      </w:r>
      <w:r w:rsidRPr="00283CAE">
        <w:rPr>
          <w:rFonts w:ascii="Times New Roman" w:hAnsi="Times New Roman"/>
          <w:sz w:val="24"/>
          <w:szCs w:val="24"/>
        </w:rPr>
        <w:t>ветствии с выданными индивидуальными заданиями, составленными на основе программы профессионального модуля; конкретное отражение данных сведений – в отчете и дневнике практики;</w:t>
      </w:r>
    </w:p>
    <w:p w:rsidR="00283CAE" w:rsidRPr="00283CAE" w:rsidRDefault="00283CAE" w:rsidP="00283CAE">
      <w:pPr>
        <w:pStyle w:val="ab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промежуточную аттестацию: 2-5 баллов оценивается оформление и защита отчета по учебной / производственной практике.</w:t>
      </w:r>
    </w:p>
    <w:p w:rsidR="00283CAE" w:rsidRPr="00283CAE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Итогом прохождения практики и освое</w:t>
      </w:r>
      <w:r>
        <w:rPr>
          <w:rFonts w:ascii="Times New Roman" w:hAnsi="Times New Roman"/>
          <w:sz w:val="24"/>
          <w:szCs w:val="24"/>
        </w:rPr>
        <w:t>ния предусмотренного практическо</w:t>
      </w:r>
      <w:r w:rsidRPr="00283CAE">
        <w:rPr>
          <w:rFonts w:ascii="Times New Roman" w:hAnsi="Times New Roman"/>
          <w:sz w:val="24"/>
          <w:szCs w:val="24"/>
        </w:rPr>
        <w:t>го опыта является качественная оценка в баллах по 5-балльной системе, которая выставляется на основе результатов текущег</w:t>
      </w:r>
      <w:r>
        <w:rPr>
          <w:rFonts w:ascii="Times New Roman" w:hAnsi="Times New Roman"/>
          <w:sz w:val="24"/>
          <w:szCs w:val="24"/>
        </w:rPr>
        <w:t>о контроля и промежуточной атте</w:t>
      </w:r>
      <w:r w:rsidRPr="00283CAE">
        <w:rPr>
          <w:rFonts w:ascii="Times New Roman" w:hAnsi="Times New Roman"/>
          <w:sz w:val="24"/>
          <w:szCs w:val="24"/>
        </w:rPr>
        <w:t>стации.</w:t>
      </w:r>
    </w:p>
    <w:p w:rsidR="00283CAE" w:rsidRPr="00283CAE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 xml:space="preserve">Контроль и оценка освоения </w:t>
      </w:r>
      <w:proofErr w:type="gramStart"/>
      <w:r w:rsidRPr="00283C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83CAE">
        <w:rPr>
          <w:rFonts w:ascii="Times New Roman" w:hAnsi="Times New Roman"/>
          <w:sz w:val="24"/>
          <w:szCs w:val="24"/>
        </w:rPr>
        <w:t xml:space="preserve"> практического опыта предусматривает:</w:t>
      </w:r>
    </w:p>
    <w:p w:rsidR="00283CAE" w:rsidRPr="00283CAE" w:rsidRDefault="00283CAE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- текущий контроль: 2-5 баллов оценивае</w:t>
      </w:r>
      <w:r>
        <w:rPr>
          <w:rFonts w:ascii="Times New Roman" w:hAnsi="Times New Roman"/>
          <w:sz w:val="24"/>
          <w:szCs w:val="24"/>
        </w:rPr>
        <w:t>тся выполнение видов работ в со</w:t>
      </w:r>
      <w:r w:rsidRPr="00283CAE">
        <w:rPr>
          <w:rFonts w:ascii="Times New Roman" w:hAnsi="Times New Roman"/>
          <w:sz w:val="24"/>
          <w:szCs w:val="24"/>
        </w:rPr>
        <w:t xml:space="preserve">ответствии с выданными индивидуальными заданиями, составленными на основе программы ПМ; конкретное отражение данных </w:t>
      </w:r>
      <w:r>
        <w:rPr>
          <w:rFonts w:ascii="Times New Roman" w:hAnsi="Times New Roman"/>
          <w:sz w:val="24"/>
          <w:szCs w:val="24"/>
        </w:rPr>
        <w:t>сведений – в дневнике практикан</w:t>
      </w:r>
      <w:r w:rsidRPr="00283CAE">
        <w:rPr>
          <w:rFonts w:ascii="Times New Roman" w:hAnsi="Times New Roman"/>
          <w:sz w:val="24"/>
          <w:szCs w:val="24"/>
        </w:rPr>
        <w:t>та;</w:t>
      </w:r>
    </w:p>
    <w:p w:rsidR="00283CAE" w:rsidRDefault="00283CAE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- промежуточную аттестацию: 2-5 баллов</w:t>
      </w:r>
      <w:r>
        <w:rPr>
          <w:rFonts w:ascii="Times New Roman" w:hAnsi="Times New Roman"/>
          <w:sz w:val="24"/>
          <w:szCs w:val="24"/>
        </w:rPr>
        <w:t xml:space="preserve"> оценивается оформление и за</w:t>
      </w:r>
      <w:r w:rsidRPr="00283CAE">
        <w:rPr>
          <w:rFonts w:ascii="Times New Roman" w:hAnsi="Times New Roman"/>
          <w:sz w:val="24"/>
          <w:szCs w:val="24"/>
        </w:rPr>
        <w:t>щита отчета по практике с учетом характеристики и дневника по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283CAE" w:rsidRPr="001B4BA7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Итогом прохождения практики и освоения предусмотренного прак</w:t>
      </w:r>
      <w:r>
        <w:rPr>
          <w:rFonts w:ascii="Times New Roman" w:hAnsi="Times New Roman"/>
          <w:sz w:val="24"/>
          <w:szCs w:val="24"/>
        </w:rPr>
        <w:t>ти</w:t>
      </w:r>
      <w:r w:rsidRPr="00283CAE">
        <w:rPr>
          <w:rFonts w:ascii="Times New Roman" w:hAnsi="Times New Roman"/>
          <w:sz w:val="24"/>
          <w:szCs w:val="24"/>
        </w:rPr>
        <w:t xml:space="preserve">ческого опыта является качественная оценка в баллах по 5-балльной системе, </w:t>
      </w:r>
      <w:r>
        <w:rPr>
          <w:rFonts w:ascii="Times New Roman" w:hAnsi="Times New Roman"/>
          <w:sz w:val="24"/>
          <w:szCs w:val="24"/>
        </w:rPr>
        <w:t>ко</w:t>
      </w:r>
      <w:r w:rsidRPr="00283CAE">
        <w:rPr>
          <w:rFonts w:ascii="Times New Roman" w:hAnsi="Times New Roman"/>
          <w:sz w:val="24"/>
          <w:szCs w:val="24"/>
        </w:rPr>
        <w:t>торая выставляется на основе результатов текущего контроля и промежуточной аттестации.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lastRenderedPageBreak/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 xml:space="preserve">5.3.Оценка сформированности общих и </w:t>
      </w:r>
      <w:proofErr w:type="gramStart"/>
      <w:r w:rsidRPr="00F4273C">
        <w:rPr>
          <w:rFonts w:ascii="Times New Roman" w:hAnsi="Times New Roman"/>
          <w:b/>
          <w:sz w:val="24"/>
          <w:szCs w:val="24"/>
        </w:rPr>
        <w:t>профессиональных</w:t>
      </w:r>
      <w:proofErr w:type="gramEnd"/>
      <w:r w:rsidRPr="00F4273C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AA1D27" w:rsidRDefault="00C26460" w:rsidP="00283C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C264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6460">
        <w:rPr>
          <w:rFonts w:ascii="Times New Roman" w:hAnsi="Times New Roman"/>
          <w:sz w:val="24"/>
          <w:szCs w:val="24"/>
        </w:rPr>
        <w:t xml:space="preserve">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A1D27" w:rsidRDefault="00AA1D27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656"/>
      </w:tblGrid>
      <w:tr w:rsidR="00C26460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4D6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2D2915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152CAF" w:rsidRDefault="00A622A0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методики  проведения  ландшафтного анализа и предпроектной оценки  объекта  озеленения  принятым нормам и правилам;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 результатов ландшафтного анализа и предпроектной оценки  объекта  озеленения  существующему  положению  на  объекте озеленения;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демонстрация  владения геодезическими  инструментами  и оборудованием при  выполнении  съемки и  составлении  планов  теодолитной съемки.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52CAF" w:rsidP="00152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предпроектного  плана, эскиза  и  генплана  объекта  озеленения заданию  на  проектирование  с  учетом проведенного предпроектного анализа;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разбивочных и посадочных чертежей проектному решению;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демонстрация  применения  средств ИКТ  и  программного  обеспечения   при создании  чертежей  объектов озеленения;</w:t>
            </w:r>
          </w:p>
          <w:p w:rsidR="00152CAF" w:rsidRPr="00152CAF" w:rsidRDefault="00152CAF" w:rsidP="00152CAF">
            <w:pPr>
              <w:pStyle w:val="ab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 xml:space="preserve">- соответствие  выполненных  чертежей требованиям ЕСКД, СПДС  и </w:t>
            </w:r>
            <w:proofErr w:type="spellStart"/>
            <w:r w:rsidRPr="00152CAF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52CAF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разработанной  проектно- сметной  документации требованиям ЕСКД, СПДС  и СНиП;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 xml:space="preserve"> соответствие разработанной  проектно- сметной документации типовым образцам смет;</w:t>
            </w:r>
          </w:p>
          <w:p w:rsidR="004D6F64" w:rsidRPr="00D47651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 xml:space="preserve"> демонстрация применения средств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и программного обеспечения   </w:t>
            </w:r>
            <w:r w:rsidRPr="00152CAF">
              <w:rPr>
                <w:rFonts w:ascii="Times New Roman" w:hAnsi="Times New Roman"/>
                <w:sz w:val="24"/>
                <w:szCs w:val="24"/>
              </w:rPr>
              <w:t xml:space="preserve"> при разработке проектно-сметной документации.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76EDE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176EDE" w:rsidP="00176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создать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 xml:space="preserve"> базу данных о современных технологиях садово-паркового и ландшафтного строительства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76EDE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176EDE" w:rsidP="00176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п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роводить апробацию современных технологий садово-паркового и ландшафтного строительства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76EDE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176EDE" w:rsidP="00176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онсультировать заказчиков по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просам современных технологий в 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садово-парковом и ландшафтном строительстве</w:t>
            </w:r>
          </w:p>
        </w:tc>
      </w:tr>
      <w:tr w:rsidR="003038C3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C3" w:rsidRDefault="003038C3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2.4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C3" w:rsidRDefault="003038C3" w:rsidP="0017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онтролировать и оценивать качество садово-парковых и ландшафтных работ</w:t>
            </w:r>
          </w:p>
        </w:tc>
      </w:tr>
      <w:tr w:rsidR="00C26460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4D6F64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E15B3C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3C" w:rsidRPr="004D6F64" w:rsidRDefault="00176ED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15B3C" w:rsidRPr="004D6F64">
              <w:rPr>
                <w:rFonts w:ascii="Times New Roman" w:hAnsi="Times New Roman"/>
                <w:sz w:val="24"/>
                <w:szCs w:val="24"/>
              </w:rPr>
              <w:t>оответствие  отобранной информации</w:t>
            </w:r>
          </w:p>
          <w:p w:rsidR="00C26460" w:rsidRPr="004D6F64" w:rsidRDefault="00E15B3C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об  апробированных  и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внедренных технологиях   в   садово-парковом   и ландшафтном строительстве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для создания базы данных и ее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использования на производстве при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2915">
              <w:rPr>
                <w:rFonts w:ascii="Times New Roman" w:hAnsi="Times New Roman"/>
                <w:sz w:val="24"/>
                <w:szCs w:val="24"/>
              </w:rPr>
              <w:t>выборе  технологических</w:t>
            </w:r>
            <w:proofErr w:type="gramStart"/>
            <w:r w:rsidR="002D29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D6F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3CAE" w:rsidRPr="004D6F64" w:rsidRDefault="00283CA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грамотность  проведения  анализа  на  услуги  </w:t>
            </w:r>
            <w:proofErr w:type="spellStart"/>
            <w:r w:rsidRPr="004D6F64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Pr="004D6F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CAE" w:rsidRPr="004D6F64" w:rsidRDefault="00283CA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паркового и ландшафтного строительства</w:t>
            </w:r>
          </w:p>
          <w:p w:rsidR="00283CAE" w:rsidRPr="004D6F64" w:rsidRDefault="00283CA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правильность  оценки  спроса  и  предложения  в  системе маркетинга</w:t>
            </w:r>
          </w:p>
        </w:tc>
      </w:tr>
      <w:tr w:rsidR="00F4273C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4D6F64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 xml:space="preserve">правильность внедрения современных технологий </w:t>
            </w:r>
            <w:proofErr w:type="spellStart"/>
            <w:r w:rsidRPr="004D6F64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Pr="004D6F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273C" w:rsidRPr="004D6F64" w:rsidRDefault="004D6F64" w:rsidP="004D6F64">
            <w:pPr>
              <w:pStyle w:val="ab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паркового и ландшафтного строительства</w:t>
            </w:r>
            <w:r w:rsidR="002D2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способность выбирать необходимую современную технологию для апробации</w:t>
            </w:r>
            <w:r w:rsidR="002D2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грамотность подбора современных технологий</w:t>
            </w:r>
          </w:p>
          <w:p w:rsidR="004D6F64" w:rsidRPr="00D47651" w:rsidRDefault="004D6F64" w:rsidP="004D6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4D6F64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способность представлять информацию о современных технологиях заказчику;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консультировать заказчик</w:t>
            </w:r>
            <w:r>
              <w:rPr>
                <w:rFonts w:ascii="Times New Roman" w:hAnsi="Times New Roman"/>
                <w:sz w:val="24"/>
                <w:szCs w:val="24"/>
              </w:rPr>
              <w:t>а по вопросам ведения агротехни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ческих работ</w:t>
            </w:r>
            <w:r w:rsidR="002D2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предлагать индивидуальные ландшафтные решения в соответствии с потребностями заказчика</w:t>
            </w: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5C" w:rsidRDefault="00A94A5C" w:rsidP="00A21E17">
      <w:pPr>
        <w:spacing w:after="0" w:line="240" w:lineRule="auto"/>
      </w:pPr>
      <w:r>
        <w:separator/>
      </w:r>
    </w:p>
  </w:endnote>
  <w:endnote w:type="continuationSeparator" w:id="0">
    <w:p w:rsidR="00A94A5C" w:rsidRDefault="00A94A5C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3" w:rsidRDefault="00E74424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00B3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00B3" w:rsidRDefault="000C00B3" w:rsidP="00983A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3" w:rsidRDefault="00E74424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00B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B2AF1">
      <w:rPr>
        <w:rStyle w:val="afd"/>
        <w:noProof/>
      </w:rPr>
      <w:t>7</w:t>
    </w:r>
    <w:r>
      <w:rPr>
        <w:rStyle w:val="afd"/>
      </w:rPr>
      <w:fldChar w:fldCharType="end"/>
    </w:r>
  </w:p>
  <w:p w:rsidR="000C00B3" w:rsidRDefault="000C00B3" w:rsidP="00983AAB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3" w:rsidRDefault="000C00B3">
    <w:pPr>
      <w:pStyle w:val="a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5C" w:rsidRDefault="00A94A5C" w:rsidP="00A21E17">
      <w:pPr>
        <w:spacing w:after="0" w:line="240" w:lineRule="auto"/>
      </w:pPr>
      <w:r>
        <w:separator/>
      </w:r>
    </w:p>
  </w:footnote>
  <w:footnote w:type="continuationSeparator" w:id="0">
    <w:p w:rsidR="00A94A5C" w:rsidRDefault="00A94A5C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1238"/>
    <w:multiLevelType w:val="hybridMultilevel"/>
    <w:tmpl w:val="2794C656"/>
    <w:lvl w:ilvl="0" w:tplc="8B6E96B0">
      <w:start w:val="1"/>
      <w:numFmt w:val="decimal"/>
      <w:lvlText w:val="%1."/>
      <w:lvlJc w:val="left"/>
    </w:lvl>
    <w:lvl w:ilvl="1" w:tplc="51545EFA">
      <w:numFmt w:val="decimal"/>
      <w:lvlText w:val=""/>
      <w:lvlJc w:val="left"/>
    </w:lvl>
    <w:lvl w:ilvl="2" w:tplc="1CE28C1A">
      <w:numFmt w:val="decimal"/>
      <w:lvlText w:val=""/>
      <w:lvlJc w:val="left"/>
    </w:lvl>
    <w:lvl w:ilvl="3" w:tplc="59F45D4E">
      <w:numFmt w:val="decimal"/>
      <w:lvlText w:val=""/>
      <w:lvlJc w:val="left"/>
    </w:lvl>
    <w:lvl w:ilvl="4" w:tplc="DF74F998">
      <w:numFmt w:val="decimal"/>
      <w:lvlText w:val=""/>
      <w:lvlJc w:val="left"/>
    </w:lvl>
    <w:lvl w:ilvl="5" w:tplc="DD92C816">
      <w:numFmt w:val="decimal"/>
      <w:lvlText w:val=""/>
      <w:lvlJc w:val="left"/>
    </w:lvl>
    <w:lvl w:ilvl="6" w:tplc="8EACDDFC">
      <w:numFmt w:val="decimal"/>
      <w:lvlText w:val=""/>
      <w:lvlJc w:val="left"/>
    </w:lvl>
    <w:lvl w:ilvl="7" w:tplc="8BC0EEE2">
      <w:numFmt w:val="decimal"/>
      <w:lvlText w:val=""/>
      <w:lvlJc w:val="left"/>
    </w:lvl>
    <w:lvl w:ilvl="8" w:tplc="DFB81556">
      <w:numFmt w:val="decimal"/>
      <w:lvlText w:val=""/>
      <w:lvlJc w:val="left"/>
    </w:lvl>
  </w:abstractNum>
  <w:abstractNum w:abstractNumId="2">
    <w:nsid w:val="00001AD4"/>
    <w:multiLevelType w:val="hybridMultilevel"/>
    <w:tmpl w:val="8D9C4034"/>
    <w:lvl w:ilvl="0" w:tplc="5DDE8054">
      <w:start w:val="1"/>
      <w:numFmt w:val="decimal"/>
      <w:lvlText w:val="%1."/>
      <w:lvlJc w:val="left"/>
    </w:lvl>
    <w:lvl w:ilvl="1" w:tplc="83F4C73E">
      <w:numFmt w:val="decimal"/>
      <w:lvlText w:val=""/>
      <w:lvlJc w:val="left"/>
    </w:lvl>
    <w:lvl w:ilvl="2" w:tplc="3FD4F3D2">
      <w:numFmt w:val="decimal"/>
      <w:lvlText w:val=""/>
      <w:lvlJc w:val="left"/>
    </w:lvl>
    <w:lvl w:ilvl="3" w:tplc="88B2B306">
      <w:numFmt w:val="decimal"/>
      <w:lvlText w:val=""/>
      <w:lvlJc w:val="left"/>
    </w:lvl>
    <w:lvl w:ilvl="4" w:tplc="A0068142">
      <w:numFmt w:val="decimal"/>
      <w:lvlText w:val=""/>
      <w:lvlJc w:val="left"/>
    </w:lvl>
    <w:lvl w:ilvl="5" w:tplc="54967D36">
      <w:numFmt w:val="decimal"/>
      <w:lvlText w:val=""/>
      <w:lvlJc w:val="left"/>
    </w:lvl>
    <w:lvl w:ilvl="6" w:tplc="235E5334">
      <w:numFmt w:val="decimal"/>
      <w:lvlText w:val=""/>
      <w:lvlJc w:val="left"/>
    </w:lvl>
    <w:lvl w:ilvl="7" w:tplc="766C7DD2">
      <w:numFmt w:val="decimal"/>
      <w:lvlText w:val=""/>
      <w:lvlJc w:val="left"/>
    </w:lvl>
    <w:lvl w:ilvl="8" w:tplc="83304294">
      <w:numFmt w:val="decimal"/>
      <w:lvlText w:val=""/>
      <w:lvlJc w:val="left"/>
    </w:lvl>
  </w:abstractNum>
  <w:abstractNum w:abstractNumId="3">
    <w:nsid w:val="00001E1F"/>
    <w:multiLevelType w:val="hybridMultilevel"/>
    <w:tmpl w:val="E76805C8"/>
    <w:lvl w:ilvl="0" w:tplc="37DEA792">
      <w:start w:val="1"/>
      <w:numFmt w:val="decimal"/>
      <w:lvlText w:val="%1."/>
      <w:lvlJc w:val="left"/>
    </w:lvl>
    <w:lvl w:ilvl="1" w:tplc="2D10081E">
      <w:numFmt w:val="decimal"/>
      <w:lvlText w:val=""/>
      <w:lvlJc w:val="left"/>
    </w:lvl>
    <w:lvl w:ilvl="2" w:tplc="C9CAFBE4">
      <w:numFmt w:val="decimal"/>
      <w:lvlText w:val=""/>
      <w:lvlJc w:val="left"/>
    </w:lvl>
    <w:lvl w:ilvl="3" w:tplc="1C5C6F2A">
      <w:numFmt w:val="decimal"/>
      <w:lvlText w:val=""/>
      <w:lvlJc w:val="left"/>
    </w:lvl>
    <w:lvl w:ilvl="4" w:tplc="3072FE8C">
      <w:numFmt w:val="decimal"/>
      <w:lvlText w:val=""/>
      <w:lvlJc w:val="left"/>
    </w:lvl>
    <w:lvl w:ilvl="5" w:tplc="E42064FA">
      <w:numFmt w:val="decimal"/>
      <w:lvlText w:val=""/>
      <w:lvlJc w:val="left"/>
    </w:lvl>
    <w:lvl w:ilvl="6" w:tplc="22208350">
      <w:numFmt w:val="decimal"/>
      <w:lvlText w:val=""/>
      <w:lvlJc w:val="left"/>
    </w:lvl>
    <w:lvl w:ilvl="7" w:tplc="2976EE76">
      <w:numFmt w:val="decimal"/>
      <w:lvlText w:val=""/>
      <w:lvlJc w:val="left"/>
    </w:lvl>
    <w:lvl w:ilvl="8" w:tplc="E8F6DB8A">
      <w:numFmt w:val="decimal"/>
      <w:lvlText w:val=""/>
      <w:lvlJc w:val="left"/>
    </w:lvl>
  </w:abstractNum>
  <w:abstractNum w:abstractNumId="4">
    <w:nsid w:val="000026A6"/>
    <w:multiLevelType w:val="hybridMultilevel"/>
    <w:tmpl w:val="F63CE642"/>
    <w:lvl w:ilvl="0" w:tplc="FE98C91E">
      <w:start w:val="1"/>
      <w:numFmt w:val="bullet"/>
      <w:lvlText w:val="-"/>
      <w:lvlJc w:val="left"/>
    </w:lvl>
    <w:lvl w:ilvl="1" w:tplc="27CADFD4">
      <w:numFmt w:val="decimal"/>
      <w:lvlText w:val=""/>
      <w:lvlJc w:val="left"/>
    </w:lvl>
    <w:lvl w:ilvl="2" w:tplc="6A56C186">
      <w:numFmt w:val="decimal"/>
      <w:lvlText w:val=""/>
      <w:lvlJc w:val="left"/>
    </w:lvl>
    <w:lvl w:ilvl="3" w:tplc="DC28AB28">
      <w:numFmt w:val="decimal"/>
      <w:lvlText w:val=""/>
      <w:lvlJc w:val="left"/>
    </w:lvl>
    <w:lvl w:ilvl="4" w:tplc="C284C472">
      <w:numFmt w:val="decimal"/>
      <w:lvlText w:val=""/>
      <w:lvlJc w:val="left"/>
    </w:lvl>
    <w:lvl w:ilvl="5" w:tplc="C02CDAE2">
      <w:numFmt w:val="decimal"/>
      <w:lvlText w:val=""/>
      <w:lvlJc w:val="left"/>
    </w:lvl>
    <w:lvl w:ilvl="6" w:tplc="A9C6A428">
      <w:numFmt w:val="decimal"/>
      <w:lvlText w:val=""/>
      <w:lvlJc w:val="left"/>
    </w:lvl>
    <w:lvl w:ilvl="7" w:tplc="254C3DA8">
      <w:numFmt w:val="decimal"/>
      <w:lvlText w:val=""/>
      <w:lvlJc w:val="left"/>
    </w:lvl>
    <w:lvl w:ilvl="8" w:tplc="DD8CDEE8">
      <w:numFmt w:val="decimal"/>
      <w:lvlText w:val=""/>
      <w:lvlJc w:val="left"/>
    </w:lvl>
  </w:abstractNum>
  <w:abstractNum w:abstractNumId="5">
    <w:nsid w:val="00003B25"/>
    <w:multiLevelType w:val="hybridMultilevel"/>
    <w:tmpl w:val="E7C4D404"/>
    <w:lvl w:ilvl="0" w:tplc="5D18EC8E">
      <w:start w:val="12"/>
      <w:numFmt w:val="decimal"/>
      <w:lvlText w:val="%1."/>
      <w:lvlJc w:val="left"/>
    </w:lvl>
    <w:lvl w:ilvl="1" w:tplc="8AF089F6">
      <w:numFmt w:val="decimal"/>
      <w:lvlText w:val=""/>
      <w:lvlJc w:val="left"/>
    </w:lvl>
    <w:lvl w:ilvl="2" w:tplc="33E8D450">
      <w:numFmt w:val="decimal"/>
      <w:lvlText w:val=""/>
      <w:lvlJc w:val="left"/>
    </w:lvl>
    <w:lvl w:ilvl="3" w:tplc="897CCF1A">
      <w:numFmt w:val="decimal"/>
      <w:lvlText w:val=""/>
      <w:lvlJc w:val="left"/>
    </w:lvl>
    <w:lvl w:ilvl="4" w:tplc="C24EBB9C">
      <w:numFmt w:val="decimal"/>
      <w:lvlText w:val=""/>
      <w:lvlJc w:val="left"/>
    </w:lvl>
    <w:lvl w:ilvl="5" w:tplc="EE6C6C94">
      <w:numFmt w:val="decimal"/>
      <w:lvlText w:val=""/>
      <w:lvlJc w:val="left"/>
    </w:lvl>
    <w:lvl w:ilvl="6" w:tplc="00C83E6A">
      <w:numFmt w:val="decimal"/>
      <w:lvlText w:val=""/>
      <w:lvlJc w:val="left"/>
    </w:lvl>
    <w:lvl w:ilvl="7" w:tplc="C7EEAB30">
      <w:numFmt w:val="decimal"/>
      <w:lvlText w:val=""/>
      <w:lvlJc w:val="left"/>
    </w:lvl>
    <w:lvl w:ilvl="8" w:tplc="D3ECB874">
      <w:numFmt w:val="decimal"/>
      <w:lvlText w:val=""/>
      <w:lvlJc w:val="left"/>
    </w:lvl>
  </w:abstractNum>
  <w:abstractNum w:abstractNumId="6">
    <w:nsid w:val="00004509"/>
    <w:multiLevelType w:val="hybridMultilevel"/>
    <w:tmpl w:val="D6D0A91E"/>
    <w:lvl w:ilvl="0" w:tplc="6E924A70">
      <w:start w:val="1"/>
      <w:numFmt w:val="decimal"/>
      <w:lvlText w:val="%1."/>
      <w:lvlJc w:val="left"/>
    </w:lvl>
    <w:lvl w:ilvl="1" w:tplc="33FE16C8">
      <w:numFmt w:val="decimal"/>
      <w:lvlText w:val=""/>
      <w:lvlJc w:val="left"/>
    </w:lvl>
    <w:lvl w:ilvl="2" w:tplc="5BA8D08C">
      <w:numFmt w:val="decimal"/>
      <w:lvlText w:val=""/>
      <w:lvlJc w:val="left"/>
    </w:lvl>
    <w:lvl w:ilvl="3" w:tplc="3ADC93D0">
      <w:numFmt w:val="decimal"/>
      <w:lvlText w:val=""/>
      <w:lvlJc w:val="left"/>
    </w:lvl>
    <w:lvl w:ilvl="4" w:tplc="17265024">
      <w:numFmt w:val="decimal"/>
      <w:lvlText w:val=""/>
      <w:lvlJc w:val="left"/>
    </w:lvl>
    <w:lvl w:ilvl="5" w:tplc="E21E1544">
      <w:numFmt w:val="decimal"/>
      <w:lvlText w:val=""/>
      <w:lvlJc w:val="left"/>
    </w:lvl>
    <w:lvl w:ilvl="6" w:tplc="215C279C">
      <w:numFmt w:val="decimal"/>
      <w:lvlText w:val=""/>
      <w:lvlJc w:val="left"/>
    </w:lvl>
    <w:lvl w:ilvl="7" w:tplc="07CEDD2C">
      <w:numFmt w:val="decimal"/>
      <w:lvlText w:val=""/>
      <w:lvlJc w:val="left"/>
    </w:lvl>
    <w:lvl w:ilvl="8" w:tplc="7054ACDE">
      <w:numFmt w:val="decimal"/>
      <w:lvlText w:val=""/>
      <w:lvlJc w:val="left"/>
    </w:lvl>
  </w:abstractNum>
  <w:abstractNum w:abstractNumId="7">
    <w:nsid w:val="00004DC8"/>
    <w:multiLevelType w:val="hybridMultilevel"/>
    <w:tmpl w:val="F4CCEC70"/>
    <w:lvl w:ilvl="0" w:tplc="332ED332">
      <w:start w:val="1"/>
      <w:numFmt w:val="decimal"/>
      <w:lvlText w:val="%1."/>
      <w:lvlJc w:val="left"/>
    </w:lvl>
    <w:lvl w:ilvl="1" w:tplc="A168BD60">
      <w:numFmt w:val="decimal"/>
      <w:lvlText w:val=""/>
      <w:lvlJc w:val="left"/>
    </w:lvl>
    <w:lvl w:ilvl="2" w:tplc="98C2FAE4">
      <w:numFmt w:val="decimal"/>
      <w:lvlText w:val=""/>
      <w:lvlJc w:val="left"/>
    </w:lvl>
    <w:lvl w:ilvl="3" w:tplc="9CD2AACA">
      <w:numFmt w:val="decimal"/>
      <w:lvlText w:val=""/>
      <w:lvlJc w:val="left"/>
    </w:lvl>
    <w:lvl w:ilvl="4" w:tplc="A06485D4">
      <w:numFmt w:val="decimal"/>
      <w:lvlText w:val=""/>
      <w:lvlJc w:val="left"/>
    </w:lvl>
    <w:lvl w:ilvl="5" w:tplc="BDB8BD70">
      <w:numFmt w:val="decimal"/>
      <w:lvlText w:val=""/>
      <w:lvlJc w:val="left"/>
    </w:lvl>
    <w:lvl w:ilvl="6" w:tplc="FB8834B0">
      <w:numFmt w:val="decimal"/>
      <w:lvlText w:val=""/>
      <w:lvlJc w:val="left"/>
    </w:lvl>
    <w:lvl w:ilvl="7" w:tplc="B89834C0">
      <w:numFmt w:val="decimal"/>
      <w:lvlText w:val=""/>
      <w:lvlJc w:val="left"/>
    </w:lvl>
    <w:lvl w:ilvl="8" w:tplc="136096AE">
      <w:numFmt w:val="decimal"/>
      <w:lvlText w:val=""/>
      <w:lvlJc w:val="left"/>
    </w:lvl>
  </w:abstractNum>
  <w:abstractNum w:abstractNumId="8">
    <w:nsid w:val="00005D03"/>
    <w:multiLevelType w:val="hybridMultilevel"/>
    <w:tmpl w:val="98489DCC"/>
    <w:lvl w:ilvl="0" w:tplc="42E237FC">
      <w:start w:val="1"/>
      <w:numFmt w:val="bullet"/>
      <w:lvlText w:val="-"/>
      <w:lvlJc w:val="left"/>
    </w:lvl>
    <w:lvl w:ilvl="1" w:tplc="0CE62BBE">
      <w:numFmt w:val="decimal"/>
      <w:lvlText w:val=""/>
      <w:lvlJc w:val="left"/>
    </w:lvl>
    <w:lvl w:ilvl="2" w:tplc="996C52AA">
      <w:numFmt w:val="decimal"/>
      <w:lvlText w:val=""/>
      <w:lvlJc w:val="left"/>
    </w:lvl>
    <w:lvl w:ilvl="3" w:tplc="BBAC60E6">
      <w:numFmt w:val="decimal"/>
      <w:lvlText w:val=""/>
      <w:lvlJc w:val="left"/>
    </w:lvl>
    <w:lvl w:ilvl="4" w:tplc="F27AB8E6">
      <w:numFmt w:val="decimal"/>
      <w:lvlText w:val=""/>
      <w:lvlJc w:val="left"/>
    </w:lvl>
    <w:lvl w:ilvl="5" w:tplc="08AE3FBA">
      <w:numFmt w:val="decimal"/>
      <w:lvlText w:val=""/>
      <w:lvlJc w:val="left"/>
    </w:lvl>
    <w:lvl w:ilvl="6" w:tplc="4EAEB986">
      <w:numFmt w:val="decimal"/>
      <w:lvlText w:val=""/>
      <w:lvlJc w:val="left"/>
    </w:lvl>
    <w:lvl w:ilvl="7" w:tplc="BC70B6E0">
      <w:numFmt w:val="decimal"/>
      <w:lvlText w:val=""/>
      <w:lvlJc w:val="left"/>
    </w:lvl>
    <w:lvl w:ilvl="8" w:tplc="5CAC8822">
      <w:numFmt w:val="decimal"/>
      <w:lvlText w:val=""/>
      <w:lvlJc w:val="left"/>
    </w:lvl>
  </w:abstractNum>
  <w:abstractNum w:abstractNumId="9">
    <w:nsid w:val="000063CB"/>
    <w:multiLevelType w:val="hybridMultilevel"/>
    <w:tmpl w:val="A4BC6F40"/>
    <w:lvl w:ilvl="0" w:tplc="817275C6">
      <w:start w:val="6"/>
      <w:numFmt w:val="decimal"/>
      <w:lvlText w:val="%1."/>
      <w:lvlJc w:val="left"/>
    </w:lvl>
    <w:lvl w:ilvl="1" w:tplc="A2B48160">
      <w:numFmt w:val="decimal"/>
      <w:lvlText w:val=""/>
      <w:lvlJc w:val="left"/>
    </w:lvl>
    <w:lvl w:ilvl="2" w:tplc="E39C6D8C">
      <w:numFmt w:val="decimal"/>
      <w:lvlText w:val=""/>
      <w:lvlJc w:val="left"/>
    </w:lvl>
    <w:lvl w:ilvl="3" w:tplc="FEF82828">
      <w:numFmt w:val="decimal"/>
      <w:lvlText w:val=""/>
      <w:lvlJc w:val="left"/>
    </w:lvl>
    <w:lvl w:ilvl="4" w:tplc="E7AC3B04">
      <w:numFmt w:val="decimal"/>
      <w:lvlText w:val=""/>
      <w:lvlJc w:val="left"/>
    </w:lvl>
    <w:lvl w:ilvl="5" w:tplc="76643CCC">
      <w:numFmt w:val="decimal"/>
      <w:lvlText w:val=""/>
      <w:lvlJc w:val="left"/>
    </w:lvl>
    <w:lvl w:ilvl="6" w:tplc="DB422C6E">
      <w:numFmt w:val="decimal"/>
      <w:lvlText w:val=""/>
      <w:lvlJc w:val="left"/>
    </w:lvl>
    <w:lvl w:ilvl="7" w:tplc="BDE81452">
      <w:numFmt w:val="decimal"/>
      <w:lvlText w:val=""/>
      <w:lvlJc w:val="left"/>
    </w:lvl>
    <w:lvl w:ilvl="8" w:tplc="D75A326C">
      <w:numFmt w:val="decimal"/>
      <w:lvlText w:val=""/>
      <w:lvlJc w:val="left"/>
    </w:lvl>
  </w:abstractNum>
  <w:abstractNum w:abstractNumId="10">
    <w:nsid w:val="00006E5D"/>
    <w:multiLevelType w:val="hybridMultilevel"/>
    <w:tmpl w:val="D472AA6C"/>
    <w:lvl w:ilvl="0" w:tplc="9B0CB75C">
      <w:start w:val="6"/>
      <w:numFmt w:val="decimal"/>
      <w:lvlText w:val="%1."/>
      <w:lvlJc w:val="left"/>
    </w:lvl>
    <w:lvl w:ilvl="1" w:tplc="D8CC9374">
      <w:numFmt w:val="decimal"/>
      <w:lvlText w:val=""/>
      <w:lvlJc w:val="left"/>
    </w:lvl>
    <w:lvl w:ilvl="2" w:tplc="74986D82">
      <w:numFmt w:val="decimal"/>
      <w:lvlText w:val=""/>
      <w:lvlJc w:val="left"/>
    </w:lvl>
    <w:lvl w:ilvl="3" w:tplc="81D091C4">
      <w:numFmt w:val="decimal"/>
      <w:lvlText w:val=""/>
      <w:lvlJc w:val="left"/>
    </w:lvl>
    <w:lvl w:ilvl="4" w:tplc="B36E0824">
      <w:numFmt w:val="decimal"/>
      <w:lvlText w:val=""/>
      <w:lvlJc w:val="left"/>
    </w:lvl>
    <w:lvl w:ilvl="5" w:tplc="C9E295B0">
      <w:numFmt w:val="decimal"/>
      <w:lvlText w:val=""/>
      <w:lvlJc w:val="left"/>
    </w:lvl>
    <w:lvl w:ilvl="6" w:tplc="F4C82658">
      <w:numFmt w:val="decimal"/>
      <w:lvlText w:val=""/>
      <w:lvlJc w:val="left"/>
    </w:lvl>
    <w:lvl w:ilvl="7" w:tplc="42C4B46C">
      <w:numFmt w:val="decimal"/>
      <w:lvlText w:val=""/>
      <w:lvlJc w:val="left"/>
    </w:lvl>
    <w:lvl w:ilvl="8" w:tplc="4A44796C">
      <w:numFmt w:val="decimal"/>
      <w:lvlText w:val=""/>
      <w:lvlJc w:val="left"/>
    </w:lvl>
  </w:abstractNum>
  <w:abstractNum w:abstractNumId="11">
    <w:nsid w:val="0000701F"/>
    <w:multiLevelType w:val="hybridMultilevel"/>
    <w:tmpl w:val="F648D8A2"/>
    <w:lvl w:ilvl="0" w:tplc="6B3AE99A">
      <w:start w:val="1"/>
      <w:numFmt w:val="bullet"/>
      <w:lvlText w:val="-"/>
      <w:lvlJc w:val="left"/>
    </w:lvl>
    <w:lvl w:ilvl="1" w:tplc="39B09B34">
      <w:numFmt w:val="decimal"/>
      <w:lvlText w:val=""/>
      <w:lvlJc w:val="left"/>
    </w:lvl>
    <w:lvl w:ilvl="2" w:tplc="8B827076">
      <w:numFmt w:val="decimal"/>
      <w:lvlText w:val=""/>
      <w:lvlJc w:val="left"/>
    </w:lvl>
    <w:lvl w:ilvl="3" w:tplc="EE2A76C2">
      <w:numFmt w:val="decimal"/>
      <w:lvlText w:val=""/>
      <w:lvlJc w:val="left"/>
    </w:lvl>
    <w:lvl w:ilvl="4" w:tplc="948AE832">
      <w:numFmt w:val="decimal"/>
      <w:lvlText w:val=""/>
      <w:lvlJc w:val="left"/>
    </w:lvl>
    <w:lvl w:ilvl="5" w:tplc="8592D57C">
      <w:numFmt w:val="decimal"/>
      <w:lvlText w:val=""/>
      <w:lvlJc w:val="left"/>
    </w:lvl>
    <w:lvl w:ilvl="6" w:tplc="A1F49E70">
      <w:numFmt w:val="decimal"/>
      <w:lvlText w:val=""/>
      <w:lvlJc w:val="left"/>
    </w:lvl>
    <w:lvl w:ilvl="7" w:tplc="BE1849C0">
      <w:numFmt w:val="decimal"/>
      <w:lvlText w:val=""/>
      <w:lvlJc w:val="left"/>
    </w:lvl>
    <w:lvl w:ilvl="8" w:tplc="BAC47AC6">
      <w:numFmt w:val="decimal"/>
      <w:lvlText w:val=""/>
      <w:lvlJc w:val="left"/>
    </w:lvl>
  </w:abstractNum>
  <w:abstractNum w:abstractNumId="12">
    <w:nsid w:val="0000767D"/>
    <w:multiLevelType w:val="hybridMultilevel"/>
    <w:tmpl w:val="134C95EC"/>
    <w:lvl w:ilvl="0" w:tplc="F460883E">
      <w:start w:val="1"/>
      <w:numFmt w:val="bullet"/>
      <w:lvlText w:val="-"/>
      <w:lvlJc w:val="left"/>
    </w:lvl>
    <w:lvl w:ilvl="1" w:tplc="540233A0">
      <w:start w:val="1"/>
      <w:numFmt w:val="bullet"/>
      <w:lvlText w:val="-"/>
      <w:lvlJc w:val="left"/>
    </w:lvl>
    <w:lvl w:ilvl="2" w:tplc="CE32F2E6">
      <w:numFmt w:val="decimal"/>
      <w:lvlText w:val=""/>
      <w:lvlJc w:val="left"/>
    </w:lvl>
    <w:lvl w:ilvl="3" w:tplc="EAB83396">
      <w:numFmt w:val="decimal"/>
      <w:lvlText w:val=""/>
      <w:lvlJc w:val="left"/>
    </w:lvl>
    <w:lvl w:ilvl="4" w:tplc="5C2EEB36">
      <w:numFmt w:val="decimal"/>
      <w:lvlText w:val=""/>
      <w:lvlJc w:val="left"/>
    </w:lvl>
    <w:lvl w:ilvl="5" w:tplc="2130A5E6">
      <w:numFmt w:val="decimal"/>
      <w:lvlText w:val=""/>
      <w:lvlJc w:val="left"/>
    </w:lvl>
    <w:lvl w:ilvl="6" w:tplc="D88CECC0">
      <w:numFmt w:val="decimal"/>
      <w:lvlText w:val=""/>
      <w:lvlJc w:val="left"/>
    </w:lvl>
    <w:lvl w:ilvl="7" w:tplc="1E760BAE">
      <w:numFmt w:val="decimal"/>
      <w:lvlText w:val=""/>
      <w:lvlJc w:val="left"/>
    </w:lvl>
    <w:lvl w:ilvl="8" w:tplc="69AE904C">
      <w:numFmt w:val="decimal"/>
      <w:lvlText w:val=""/>
      <w:lvlJc w:val="left"/>
    </w:lvl>
  </w:abstractNum>
  <w:abstractNum w:abstractNumId="13">
    <w:nsid w:val="00007A5A"/>
    <w:multiLevelType w:val="hybridMultilevel"/>
    <w:tmpl w:val="173CA9C6"/>
    <w:lvl w:ilvl="0" w:tplc="7F4AB6D2">
      <w:start w:val="1"/>
      <w:numFmt w:val="bullet"/>
      <w:lvlText w:val="-"/>
      <w:lvlJc w:val="left"/>
    </w:lvl>
    <w:lvl w:ilvl="1" w:tplc="0616D3CA">
      <w:numFmt w:val="decimal"/>
      <w:lvlText w:val=""/>
      <w:lvlJc w:val="left"/>
    </w:lvl>
    <w:lvl w:ilvl="2" w:tplc="A59E2824">
      <w:numFmt w:val="decimal"/>
      <w:lvlText w:val=""/>
      <w:lvlJc w:val="left"/>
    </w:lvl>
    <w:lvl w:ilvl="3" w:tplc="78B2CBF2">
      <w:numFmt w:val="decimal"/>
      <w:lvlText w:val=""/>
      <w:lvlJc w:val="left"/>
    </w:lvl>
    <w:lvl w:ilvl="4" w:tplc="88F211C4">
      <w:numFmt w:val="decimal"/>
      <w:lvlText w:val=""/>
      <w:lvlJc w:val="left"/>
    </w:lvl>
    <w:lvl w:ilvl="5" w:tplc="F2AC6296">
      <w:numFmt w:val="decimal"/>
      <w:lvlText w:val=""/>
      <w:lvlJc w:val="left"/>
    </w:lvl>
    <w:lvl w:ilvl="6" w:tplc="7F401B06">
      <w:numFmt w:val="decimal"/>
      <w:lvlText w:val=""/>
      <w:lvlJc w:val="left"/>
    </w:lvl>
    <w:lvl w:ilvl="7" w:tplc="0D62A52A">
      <w:numFmt w:val="decimal"/>
      <w:lvlText w:val=""/>
      <w:lvlJc w:val="left"/>
    </w:lvl>
    <w:lvl w:ilvl="8" w:tplc="D2163A46">
      <w:numFmt w:val="decimal"/>
      <w:lvlText w:val=""/>
      <w:lvlJc w:val="left"/>
    </w:lvl>
  </w:abstractNum>
  <w:abstractNum w:abstractNumId="14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29A64ED"/>
    <w:multiLevelType w:val="hybridMultilevel"/>
    <w:tmpl w:val="5DB8DF46"/>
    <w:lvl w:ilvl="0" w:tplc="A36CFDF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B114DB"/>
    <w:multiLevelType w:val="hybridMultilevel"/>
    <w:tmpl w:val="AFEC6E48"/>
    <w:lvl w:ilvl="0" w:tplc="347E22D0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503F94"/>
    <w:multiLevelType w:val="hybridMultilevel"/>
    <w:tmpl w:val="AB904EAC"/>
    <w:lvl w:ilvl="0" w:tplc="8B7CA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3D642D"/>
    <w:multiLevelType w:val="hybridMultilevel"/>
    <w:tmpl w:val="B3B0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36B57"/>
    <w:multiLevelType w:val="hybridMultilevel"/>
    <w:tmpl w:val="5888E4BC"/>
    <w:lvl w:ilvl="0" w:tplc="59A6AB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137C1F"/>
    <w:multiLevelType w:val="hybridMultilevel"/>
    <w:tmpl w:val="1CFE9328"/>
    <w:lvl w:ilvl="0" w:tplc="347E22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735D95"/>
    <w:multiLevelType w:val="hybridMultilevel"/>
    <w:tmpl w:val="DEE0D06A"/>
    <w:lvl w:ilvl="0" w:tplc="A36CFD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9"/>
  </w:num>
  <w:num w:numId="4">
    <w:abstractNumId w:val="14"/>
  </w:num>
  <w:num w:numId="5">
    <w:abstractNumId w:val="34"/>
  </w:num>
  <w:num w:numId="6">
    <w:abstractNumId w:val="19"/>
  </w:num>
  <w:num w:numId="7">
    <w:abstractNumId w:val="44"/>
  </w:num>
  <w:num w:numId="8">
    <w:abstractNumId w:val="36"/>
  </w:num>
  <w:num w:numId="9">
    <w:abstractNumId w:val="30"/>
  </w:num>
  <w:num w:numId="10">
    <w:abstractNumId w:val="20"/>
  </w:num>
  <w:num w:numId="11">
    <w:abstractNumId w:val="0"/>
  </w:num>
  <w:num w:numId="12">
    <w:abstractNumId w:val="15"/>
  </w:num>
  <w:num w:numId="13">
    <w:abstractNumId w:val="23"/>
  </w:num>
  <w:num w:numId="14">
    <w:abstractNumId w:val="35"/>
  </w:num>
  <w:num w:numId="15">
    <w:abstractNumId w:val="39"/>
  </w:num>
  <w:num w:numId="16">
    <w:abstractNumId w:val="38"/>
  </w:num>
  <w:num w:numId="17">
    <w:abstractNumId w:val="22"/>
  </w:num>
  <w:num w:numId="18">
    <w:abstractNumId w:val="25"/>
  </w:num>
  <w:num w:numId="19">
    <w:abstractNumId w:val="41"/>
  </w:num>
  <w:num w:numId="20">
    <w:abstractNumId w:val="28"/>
  </w:num>
  <w:num w:numId="21">
    <w:abstractNumId w:val="26"/>
  </w:num>
  <w:num w:numId="22">
    <w:abstractNumId w:val="24"/>
  </w:num>
  <w:num w:numId="23">
    <w:abstractNumId w:val="33"/>
  </w:num>
  <w:num w:numId="24">
    <w:abstractNumId w:val="32"/>
  </w:num>
  <w:num w:numId="25">
    <w:abstractNumId w:val="27"/>
  </w:num>
  <w:num w:numId="26">
    <w:abstractNumId w:val="21"/>
  </w:num>
  <w:num w:numId="27">
    <w:abstractNumId w:val="6"/>
  </w:num>
  <w:num w:numId="28">
    <w:abstractNumId w:val="16"/>
  </w:num>
  <w:num w:numId="29">
    <w:abstractNumId w:val="43"/>
  </w:num>
  <w:num w:numId="30">
    <w:abstractNumId w:val="7"/>
  </w:num>
  <w:num w:numId="31">
    <w:abstractNumId w:val="4"/>
  </w:num>
  <w:num w:numId="32">
    <w:abstractNumId w:val="11"/>
  </w:num>
  <w:num w:numId="33">
    <w:abstractNumId w:val="8"/>
  </w:num>
  <w:num w:numId="34">
    <w:abstractNumId w:val="13"/>
  </w:num>
  <w:num w:numId="35">
    <w:abstractNumId w:val="12"/>
  </w:num>
  <w:num w:numId="36">
    <w:abstractNumId w:val="17"/>
  </w:num>
  <w:num w:numId="37">
    <w:abstractNumId w:val="1"/>
  </w:num>
  <w:num w:numId="38">
    <w:abstractNumId w:val="5"/>
  </w:num>
  <w:num w:numId="39">
    <w:abstractNumId w:val="3"/>
  </w:num>
  <w:num w:numId="40">
    <w:abstractNumId w:val="10"/>
  </w:num>
  <w:num w:numId="41">
    <w:abstractNumId w:val="2"/>
  </w:num>
  <w:num w:numId="42">
    <w:abstractNumId w:val="9"/>
  </w:num>
  <w:num w:numId="43">
    <w:abstractNumId w:val="40"/>
  </w:num>
  <w:num w:numId="44">
    <w:abstractNumId w:val="1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243AB"/>
    <w:rsid w:val="00027BF1"/>
    <w:rsid w:val="00032E50"/>
    <w:rsid w:val="00047D55"/>
    <w:rsid w:val="000672A0"/>
    <w:rsid w:val="000C00B3"/>
    <w:rsid w:val="000C149F"/>
    <w:rsid w:val="000F7D0F"/>
    <w:rsid w:val="00102129"/>
    <w:rsid w:val="00142784"/>
    <w:rsid w:val="00152CAF"/>
    <w:rsid w:val="0017092E"/>
    <w:rsid w:val="00176EDE"/>
    <w:rsid w:val="0018010F"/>
    <w:rsid w:val="00195DED"/>
    <w:rsid w:val="001A5D61"/>
    <w:rsid w:val="001A7A34"/>
    <w:rsid w:val="001B4BA7"/>
    <w:rsid w:val="001E706A"/>
    <w:rsid w:val="00203E9A"/>
    <w:rsid w:val="00207EA0"/>
    <w:rsid w:val="00217173"/>
    <w:rsid w:val="00230EB2"/>
    <w:rsid w:val="00283CAE"/>
    <w:rsid w:val="00296E4F"/>
    <w:rsid w:val="002A433E"/>
    <w:rsid w:val="002B5301"/>
    <w:rsid w:val="002D2915"/>
    <w:rsid w:val="002E5472"/>
    <w:rsid w:val="003038C3"/>
    <w:rsid w:val="0030447A"/>
    <w:rsid w:val="003407F5"/>
    <w:rsid w:val="00371554"/>
    <w:rsid w:val="003D56EB"/>
    <w:rsid w:val="003E15C3"/>
    <w:rsid w:val="003F2C05"/>
    <w:rsid w:val="00451491"/>
    <w:rsid w:val="004B78B1"/>
    <w:rsid w:val="004D6F64"/>
    <w:rsid w:val="005210AE"/>
    <w:rsid w:val="00524FF4"/>
    <w:rsid w:val="00541DAF"/>
    <w:rsid w:val="00581215"/>
    <w:rsid w:val="00587E35"/>
    <w:rsid w:val="005A49CD"/>
    <w:rsid w:val="005D1753"/>
    <w:rsid w:val="005D26EE"/>
    <w:rsid w:val="00673634"/>
    <w:rsid w:val="006C7E36"/>
    <w:rsid w:val="006E7808"/>
    <w:rsid w:val="006F3AD6"/>
    <w:rsid w:val="0074414C"/>
    <w:rsid w:val="0075750D"/>
    <w:rsid w:val="00773BB3"/>
    <w:rsid w:val="00781610"/>
    <w:rsid w:val="00793382"/>
    <w:rsid w:val="007B1E73"/>
    <w:rsid w:val="007D5B83"/>
    <w:rsid w:val="007D5C9A"/>
    <w:rsid w:val="007F393B"/>
    <w:rsid w:val="00800468"/>
    <w:rsid w:val="0082611B"/>
    <w:rsid w:val="00873A2B"/>
    <w:rsid w:val="008904DA"/>
    <w:rsid w:val="00922D7D"/>
    <w:rsid w:val="00983AAB"/>
    <w:rsid w:val="00990C69"/>
    <w:rsid w:val="009E5792"/>
    <w:rsid w:val="00A02523"/>
    <w:rsid w:val="00A10106"/>
    <w:rsid w:val="00A21E17"/>
    <w:rsid w:val="00A52774"/>
    <w:rsid w:val="00A6011C"/>
    <w:rsid w:val="00A622A0"/>
    <w:rsid w:val="00A94A5C"/>
    <w:rsid w:val="00AA1D27"/>
    <w:rsid w:val="00AA4812"/>
    <w:rsid w:val="00AC130E"/>
    <w:rsid w:val="00AF5DBA"/>
    <w:rsid w:val="00B048B6"/>
    <w:rsid w:val="00B12CB4"/>
    <w:rsid w:val="00B145A6"/>
    <w:rsid w:val="00B15851"/>
    <w:rsid w:val="00B47EE9"/>
    <w:rsid w:val="00B81D77"/>
    <w:rsid w:val="00B973FC"/>
    <w:rsid w:val="00B97530"/>
    <w:rsid w:val="00BB3D4B"/>
    <w:rsid w:val="00BB5792"/>
    <w:rsid w:val="00BF4FDC"/>
    <w:rsid w:val="00BF6FF5"/>
    <w:rsid w:val="00C26460"/>
    <w:rsid w:val="00C57E56"/>
    <w:rsid w:val="00C83BB6"/>
    <w:rsid w:val="00CA2B49"/>
    <w:rsid w:val="00CB1411"/>
    <w:rsid w:val="00CB2AF1"/>
    <w:rsid w:val="00CC7E48"/>
    <w:rsid w:val="00CE022B"/>
    <w:rsid w:val="00D141E4"/>
    <w:rsid w:val="00D33952"/>
    <w:rsid w:val="00D665F9"/>
    <w:rsid w:val="00D77554"/>
    <w:rsid w:val="00D976AE"/>
    <w:rsid w:val="00DA0AE0"/>
    <w:rsid w:val="00DC57F6"/>
    <w:rsid w:val="00DE33FD"/>
    <w:rsid w:val="00E15B3C"/>
    <w:rsid w:val="00E2436E"/>
    <w:rsid w:val="00E32308"/>
    <w:rsid w:val="00E51387"/>
    <w:rsid w:val="00E56A01"/>
    <w:rsid w:val="00E74424"/>
    <w:rsid w:val="00E87EDA"/>
    <w:rsid w:val="00EA4183"/>
    <w:rsid w:val="00EC169A"/>
    <w:rsid w:val="00ED240B"/>
    <w:rsid w:val="00ED66F7"/>
    <w:rsid w:val="00EE005C"/>
    <w:rsid w:val="00F25326"/>
    <w:rsid w:val="00F4273C"/>
    <w:rsid w:val="00F65751"/>
    <w:rsid w:val="00F968CE"/>
    <w:rsid w:val="00FA74FC"/>
    <w:rsid w:val="00FC326D"/>
    <w:rsid w:val="00FD4196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ED66F7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ylfaen">
    <w:name w:val="Основной текст + Sylfaen;Полужирный"/>
    <w:basedOn w:val="afe"/>
    <w:rsid w:val="00ED66F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ff0">
    <w:name w:val="header"/>
    <w:basedOn w:val="a"/>
    <w:link w:val="aff1"/>
    <w:uiPriority w:val="99"/>
    <w:semiHidden/>
    <w:unhideWhenUsed/>
    <w:rsid w:val="00AA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AA1D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1011-CAF9-4985-B0C9-86F287DF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5</cp:revision>
  <dcterms:created xsi:type="dcterms:W3CDTF">2018-11-30T15:35:00Z</dcterms:created>
  <dcterms:modified xsi:type="dcterms:W3CDTF">2018-11-30T18:01:00Z</dcterms:modified>
</cp:coreProperties>
</file>