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5A" w:rsidRPr="0075705A" w:rsidRDefault="0075705A" w:rsidP="0075705A">
      <w:pPr>
        <w:spacing w:after="0" w:line="240" w:lineRule="auto"/>
        <w:jc w:val="center"/>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Пояснительная записка</w:t>
      </w:r>
      <w:r>
        <w:rPr>
          <w:rFonts w:ascii="Times New Roman" w:eastAsia="Calibri" w:hAnsi="Times New Roman" w:cs="Times New Roman"/>
          <w:b/>
          <w:bCs/>
          <w:sz w:val="24"/>
          <w:szCs w:val="24"/>
        </w:rPr>
        <w:t xml:space="preserve"> к учебному плану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bookmarkStart w:id="0" w:name="_GoBack"/>
      <w:bookmarkEnd w:id="0"/>
    </w:p>
    <w:p w:rsidR="0075705A" w:rsidRPr="0075705A" w:rsidRDefault="0075705A" w:rsidP="0075705A">
      <w:pPr>
        <w:spacing w:after="0" w:line="240" w:lineRule="auto"/>
        <w:jc w:val="both"/>
        <w:rPr>
          <w:rFonts w:ascii="Times New Roman" w:eastAsia="Calibri" w:hAnsi="Times New Roman" w:cs="Times New Roman"/>
          <w:b/>
          <w:bCs/>
          <w:sz w:val="24"/>
          <w:szCs w:val="24"/>
        </w:rPr>
      </w:pPr>
    </w:p>
    <w:p w:rsidR="0075705A" w:rsidRPr="0075705A" w:rsidRDefault="0075705A" w:rsidP="0075705A">
      <w:pPr>
        <w:numPr>
          <w:ilvl w:val="0"/>
          <w:numId w:val="6"/>
        </w:numPr>
        <w:suppressAutoHyphens/>
        <w:autoSpaceDN w:val="0"/>
        <w:spacing w:after="0" w:line="240" w:lineRule="auto"/>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Нормативная база реализации ОПОП СПО</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75705A">
        <w:rPr>
          <w:rFonts w:ascii="Times New Roman" w:eastAsia="Calibri" w:hAnsi="Times New Roman" w:cs="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75705A">
        <w:rPr>
          <w:rFonts w:ascii="Times New Roman" w:eastAsia="Calibri" w:hAnsi="Times New Roman" w:cs="Times New Roman"/>
          <w:i/>
          <w:sz w:val="24"/>
          <w:szCs w:val="24"/>
        </w:rPr>
        <w:t xml:space="preserve"> </w:t>
      </w:r>
      <w:r w:rsidRPr="0075705A">
        <w:rPr>
          <w:rFonts w:ascii="Times New Roman" w:eastAsia="Calibri" w:hAnsi="Times New Roman" w:cs="Times New Roman"/>
          <w:sz w:val="24"/>
          <w:szCs w:val="24"/>
        </w:rPr>
        <w:t>разработан на основе:</w:t>
      </w:r>
    </w:p>
    <w:p w:rsidR="0075705A" w:rsidRPr="0075705A" w:rsidRDefault="0075705A" w:rsidP="0075705A">
      <w:pPr>
        <w:numPr>
          <w:ilvl w:val="0"/>
          <w:numId w:val="2"/>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утвержденного приказом Министерства образования и науки Российской Федерации от 9 декабря 2016 г. № 1578, зарегистрированного Министерством юстиции (23.12.16  № 44915),</w:t>
      </w:r>
      <w:r w:rsidRPr="0075705A">
        <w:rPr>
          <w:rFonts w:ascii="Times New Roman" w:eastAsia="Calibri" w:hAnsi="Times New Roman" w:cs="Times New Roman"/>
          <w:i/>
          <w:sz w:val="24"/>
          <w:szCs w:val="24"/>
        </w:rPr>
        <w:tab/>
      </w:r>
    </w:p>
    <w:p w:rsidR="0075705A" w:rsidRPr="0075705A" w:rsidRDefault="0075705A" w:rsidP="0075705A">
      <w:pPr>
        <w:widowControl w:val="0"/>
        <w:numPr>
          <w:ilvl w:val="0"/>
          <w:numId w:val="3"/>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5705A" w:rsidRPr="0075705A" w:rsidRDefault="0075705A" w:rsidP="0075705A">
      <w:pPr>
        <w:tabs>
          <w:tab w:val="left" w:pos="2127"/>
          <w:tab w:val="right" w:leader="underscore" w:pos="9639"/>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Нормативную правовую основу разработки ОПОП СПО составляют:</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proofErr w:type="gramStart"/>
      <w:r w:rsidRPr="0075705A">
        <w:rPr>
          <w:rFonts w:ascii="Times New Roman" w:eastAsia="Corbel" w:hAnsi="Times New Roman" w:cs="Times New Roman"/>
          <w:sz w:val="24"/>
          <w:szCs w:val="24"/>
          <w:lang w:bidi="en-US"/>
        </w:rPr>
        <w:t>Федеральный</w:t>
      </w:r>
      <w:proofErr w:type="gramEnd"/>
      <w:r w:rsidRPr="0075705A">
        <w:rPr>
          <w:rFonts w:ascii="Times New Roman" w:eastAsia="Corbel" w:hAnsi="Times New Roman" w:cs="Times New Roman"/>
          <w:sz w:val="24"/>
          <w:szCs w:val="24"/>
          <w:lang w:bidi="en-US"/>
        </w:rPr>
        <w:t xml:space="preserve"> закон от 29 декабря 2012 № 273-ФЗ «Об образовании в Российской Федерации» (с изменениями);</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 xml:space="preserve">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w:t>
      </w:r>
      <w:proofErr w:type="gramEnd"/>
      <w:r w:rsidRPr="0075705A">
        <w:rPr>
          <w:rFonts w:ascii="Times New Roman" w:eastAsia="Corbel" w:hAnsi="Times New Roman" w:cs="Times New Roman"/>
          <w:bCs/>
          <w:sz w:val="24"/>
          <w:szCs w:val="24"/>
          <w:lang w:bidi="en-US"/>
        </w:rPr>
        <w:t xml:space="preserve">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 xml:space="preserve">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w:t>
      </w:r>
      <w:proofErr w:type="gramEnd"/>
      <w:r w:rsidRPr="0075705A">
        <w:rPr>
          <w:rFonts w:ascii="Times New Roman" w:eastAsia="Corbel" w:hAnsi="Times New Roman" w:cs="Times New Roman"/>
          <w:bCs/>
          <w:sz w:val="24"/>
          <w:szCs w:val="24"/>
          <w:lang w:bidi="en-US"/>
        </w:rPr>
        <w:t xml:space="preserve"> </w:t>
      </w:r>
      <w:proofErr w:type="gramStart"/>
      <w:r w:rsidRPr="0075705A">
        <w:rPr>
          <w:rFonts w:ascii="Times New Roman" w:eastAsia="Corbel" w:hAnsi="Times New Roman" w:cs="Times New Roman"/>
          <w:bCs/>
          <w:sz w:val="24"/>
          <w:szCs w:val="24"/>
          <w:lang w:bidi="en-US"/>
        </w:rPr>
        <w:t>Федерации от 16 августа 2013 г. № 968»);</w:t>
      </w:r>
      <w:proofErr w:type="gramEnd"/>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1" w:name="Par36"/>
      <w:bookmarkEnd w:id="1"/>
      <w:r w:rsidRPr="0075705A">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proofErr w:type="gramStart"/>
      <w:r w:rsidRPr="0075705A">
        <w:rPr>
          <w:rFonts w:ascii="Times New Roman" w:eastAsia="Corbel" w:hAnsi="Times New Roman" w:cs="Times New Roman"/>
          <w:bCs/>
          <w:sz w:val="24"/>
          <w:szCs w:val="24"/>
          <w:lang w:bidi="en-US"/>
        </w:rPr>
        <w:t xml:space="preserve">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w:t>
      </w:r>
      <w:r w:rsidRPr="0075705A">
        <w:rPr>
          <w:rFonts w:ascii="Times New Roman" w:eastAsia="Corbel" w:hAnsi="Times New Roman" w:cs="Times New Roman"/>
          <w:bCs/>
          <w:sz w:val="24"/>
          <w:szCs w:val="24"/>
          <w:lang w:bidi="en-US"/>
        </w:rPr>
        <w:lastRenderedPageBreak/>
        <w:t>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roofErr w:type="gramEnd"/>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75705A" w:rsidRPr="0075705A" w:rsidRDefault="0075705A" w:rsidP="0075705A">
      <w:pPr>
        <w:widowControl w:val="0"/>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5705A">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75705A" w:rsidRPr="0075705A" w:rsidRDefault="0075705A" w:rsidP="0075705A">
      <w:pPr>
        <w:widowControl w:val="0"/>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5705A">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12 апреля 2013 г. №148н «Об утверждении уровней квалификации в целях разработки проектов профессиональных стандартов»;</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и социальной защиты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18 октября 2013</w:t>
      </w:r>
      <w:r w:rsidRPr="0075705A">
        <w:rPr>
          <w:rFonts w:ascii="Times New Roman" w:eastAsia="Calibri" w:hAnsi="Times New Roman" w:cs="Times New Roman"/>
          <w:sz w:val="24"/>
          <w:szCs w:val="24"/>
          <w:lang w:val="en-US" w:bidi="en-US"/>
        </w:rPr>
        <w:t> </w:t>
      </w:r>
      <w:r w:rsidRPr="0075705A">
        <w:rPr>
          <w:rFonts w:ascii="Times New Roman" w:eastAsia="Calibri" w:hAnsi="Times New Roman" w:cs="Times New Roman"/>
          <w:sz w:val="24"/>
          <w:szCs w:val="24"/>
          <w:lang w:bidi="en-US"/>
        </w:rPr>
        <w:t xml:space="preserve">г. </w:t>
      </w:r>
      <w:r w:rsidRPr="0075705A">
        <w:rPr>
          <w:rFonts w:ascii="Times New Roman" w:eastAsia="Calibri" w:hAnsi="Times New Roman" w:cs="Times New Roman"/>
          <w:sz w:val="24"/>
          <w:szCs w:val="24"/>
          <w:lang w:val="en-US" w:bidi="en-US"/>
        </w:rPr>
        <w:t>N </w:t>
      </w:r>
      <w:r w:rsidRPr="0075705A">
        <w:rPr>
          <w:rFonts w:ascii="Times New Roman" w:eastAsia="Calibri" w:hAnsi="Times New Roman" w:cs="Times New Roman"/>
          <w:sz w:val="24"/>
          <w:szCs w:val="24"/>
          <w:lang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75705A">
        <w:rPr>
          <w:rFonts w:ascii="Times New Roman" w:eastAsia="Corbel" w:hAnsi="Times New Roman" w:cs="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w:t>
      </w:r>
      <w:proofErr w:type="gramEnd"/>
      <w:r w:rsidRPr="0075705A">
        <w:rPr>
          <w:rFonts w:ascii="Times New Roman" w:eastAsia="Corbel" w:hAnsi="Times New Roman" w:cs="Times New Roman"/>
          <w:bCs/>
          <w:sz w:val="24"/>
          <w:szCs w:val="24"/>
          <w:lang w:bidi="en-US"/>
        </w:rPr>
        <w:t xml:space="preserve"> </w:t>
      </w:r>
      <w:proofErr w:type="gramStart"/>
      <w:r w:rsidRPr="0075705A">
        <w:rPr>
          <w:rFonts w:ascii="Times New Roman" w:eastAsia="Corbel" w:hAnsi="Times New Roman" w:cs="Times New Roman"/>
          <w:bCs/>
          <w:sz w:val="24"/>
          <w:szCs w:val="24"/>
          <w:lang w:bidi="en-US"/>
        </w:rPr>
        <w:t>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roofErr w:type="gramEnd"/>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 xml:space="preserve">Российской Федерации от 23 января 2014 г. № 36 «Об утверждении Порядка приема на </w:t>
      </w:r>
      <w:proofErr w:type="gramStart"/>
      <w:r w:rsidRPr="0075705A">
        <w:rPr>
          <w:rFonts w:ascii="Times New Roman" w:eastAsia="Corbel" w:hAnsi="Times New Roman" w:cs="Times New Roman"/>
          <w:bCs/>
          <w:sz w:val="24"/>
          <w:szCs w:val="24"/>
          <w:lang w:bidi="en-US"/>
        </w:rPr>
        <w:t>обучение по</w:t>
      </w:r>
      <w:proofErr w:type="gramEnd"/>
      <w:r w:rsidRPr="0075705A">
        <w:rPr>
          <w:rFonts w:ascii="Times New Roman" w:eastAsia="Corbel" w:hAnsi="Times New Roman" w:cs="Times New Roman"/>
          <w:bCs/>
          <w:sz w:val="24"/>
          <w:szCs w:val="24"/>
          <w:lang w:bidi="en-US"/>
        </w:rPr>
        <w:t xml:space="preserve"> образовательным программам среднего профессионального образования» (в ред. от 11 декабря 2015 г.);</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28 мая 2014 г.</w:t>
      </w:r>
      <w:r w:rsidRPr="0075705A">
        <w:rPr>
          <w:rFonts w:ascii="Times New Roman" w:eastAsia="Corbel" w:hAnsi="Times New Roman" w:cs="Times New Roman"/>
          <w:bCs/>
          <w:sz w:val="24"/>
          <w:szCs w:val="24"/>
          <w:lang w:val="en-US" w:bidi="en-US"/>
        </w:rPr>
        <w:t>  </w:t>
      </w:r>
      <w:r w:rsidRPr="0075705A">
        <w:rPr>
          <w:rFonts w:ascii="Times New Roman" w:eastAsia="Corbel" w:hAnsi="Times New Roman" w:cs="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75705A">
        <w:rPr>
          <w:rFonts w:ascii="Times New Roman" w:eastAsia="Corbel" w:hAnsi="Times New Roman" w:cs="Times New Roman"/>
          <w:bCs/>
          <w:sz w:val="24"/>
          <w:szCs w:val="24"/>
          <w:lang w:bidi="en-US"/>
        </w:rPr>
        <w:softHyphen/>
        <w:t xml:space="preserve">тельных программ» (в ред. от 09 апреля 2015 г.); </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и социальной защиты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08 сентября 2015</w:t>
      </w:r>
      <w:r w:rsidRPr="0075705A">
        <w:rPr>
          <w:rFonts w:ascii="Times New Roman" w:eastAsia="Calibri" w:hAnsi="Times New Roman" w:cs="Times New Roman"/>
          <w:sz w:val="24"/>
          <w:szCs w:val="24"/>
          <w:lang w:val="en-US" w:bidi="en-US"/>
        </w:rPr>
        <w:t> </w:t>
      </w:r>
      <w:r w:rsidRPr="0075705A">
        <w:rPr>
          <w:rFonts w:ascii="Times New Roman" w:eastAsia="Calibri" w:hAnsi="Times New Roman" w:cs="Times New Roman"/>
          <w:sz w:val="24"/>
          <w:szCs w:val="24"/>
          <w:lang w:bidi="en-US"/>
        </w:rPr>
        <w:t xml:space="preserve">г. </w:t>
      </w:r>
      <w:r w:rsidRPr="0075705A">
        <w:rPr>
          <w:rFonts w:ascii="Times New Roman" w:eastAsia="Calibri" w:hAnsi="Times New Roman" w:cs="Times New Roman"/>
          <w:sz w:val="24"/>
          <w:szCs w:val="24"/>
          <w:lang w:val="en-US" w:bidi="en-US"/>
        </w:rPr>
        <w:t>N </w:t>
      </w:r>
      <w:r w:rsidRPr="0075705A">
        <w:rPr>
          <w:rFonts w:ascii="Times New Roman" w:eastAsia="Calibri" w:hAnsi="Times New Roman" w:cs="Times New Roman"/>
          <w:sz w:val="24"/>
          <w:szCs w:val="24"/>
          <w:lang w:bidi="en-US"/>
        </w:rPr>
        <w:t xml:space="preserve">608н "Об утверждении профессионального стандарта "Педагог профессионального обучения, </w:t>
      </w:r>
      <w:r w:rsidRPr="0075705A">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Минтруда </w:t>
      </w:r>
      <w:r w:rsidRPr="0075705A">
        <w:rPr>
          <w:rFonts w:ascii="Times New Roman" w:eastAsia="Calibri" w:hAnsi="Times New Roman" w:cs="Times New Roman"/>
          <w:sz w:val="24"/>
          <w:szCs w:val="24"/>
          <w:lang w:bidi="en-US"/>
        </w:rPr>
        <w:t xml:space="preserve">и социальной защиты </w:t>
      </w:r>
      <w:r w:rsidRPr="0075705A">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Приказ Министерства труда и социальной защиты Российской Федерации от 21 декабря 2015 г. № 1077 н  «Об утверждении профессионального стандарта 16.089 Монтажник санитарно-технических систем и оборудования» (зарегистрирован </w:t>
      </w:r>
      <w:r w:rsidRPr="0075705A">
        <w:rPr>
          <w:rFonts w:ascii="Times New Roman" w:eastAsia="Corbel" w:hAnsi="Times New Roman" w:cs="Times New Roman"/>
          <w:bCs/>
          <w:sz w:val="24"/>
          <w:szCs w:val="24"/>
          <w:lang w:bidi="en-US"/>
        </w:rPr>
        <w:lastRenderedPageBreak/>
        <w:t>Министерством юстиции Российской Федерации 25 января 2016 г., регистрационный № 40740)</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Приказ Министерства труда и социальной защиты Российской Федерации от 21 декабря 2015 г. № 1073 н «Об утверждении профессионального стандарта 16.090 Электромонтажник домовых электрических систем и оборудования» (зарегистрирован Министерством юстиции Российской Федерации 25 января 2016 г., регистрационный № 40766). </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февраля 2017 г. N 06-156);</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июля 2015 г. N 06-846);</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об организации ускоренного </w:t>
      </w:r>
      <w:proofErr w:type="gramStart"/>
      <w:r w:rsidRPr="0075705A">
        <w:rPr>
          <w:rFonts w:ascii="Times New Roman" w:eastAsia="Corbel" w:hAnsi="Times New Roman" w:cs="Times New Roman"/>
          <w:bCs/>
          <w:sz w:val="24"/>
          <w:szCs w:val="24"/>
          <w:lang w:bidi="en-US"/>
        </w:rPr>
        <w:t>обучения</w:t>
      </w:r>
      <w:proofErr w:type="gramEnd"/>
      <w:r w:rsidRPr="0075705A">
        <w:rPr>
          <w:rFonts w:ascii="Times New Roman" w:eastAsia="Corbel" w:hAnsi="Times New Roman" w:cs="Times New Roman"/>
          <w:bCs/>
          <w:sz w:val="24"/>
          <w:szCs w:val="24"/>
          <w:lang w:bidi="en-US"/>
        </w:rPr>
        <w:t xml:space="preserve"> по основным профессиональным образовательным программам среднего профессионального образования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июля 2015 г. N 06-846).</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b/>
          <w:bCs/>
          <w:sz w:val="24"/>
          <w:szCs w:val="24"/>
        </w:rPr>
        <w:t>2. Организация учебного процесса и режим занятий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Начало учебных занятий – 1 сентября, окончание – в соответствии с календарным учебным графиком.</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75705A">
        <w:rPr>
          <w:rFonts w:ascii="Times New Roman" w:eastAsia="Calibri" w:hAnsi="Times New Roman" w:cs="Times New Roman"/>
          <w:bCs/>
          <w:sz w:val="24"/>
          <w:szCs w:val="24"/>
        </w:rPr>
        <w:t>родолжительность учебной недели шестидневная.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Для всех видов аудиторных занятий академический час устанавливается продолжительностью 45 минут.</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alibri" w:hAnsi="Times New Roman" w:cs="Times New Roman"/>
          <w:sz w:val="24"/>
          <w:szCs w:val="24"/>
        </w:rPr>
        <w:t>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roofErr w:type="gramEnd"/>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Перечень, содержание, </w:t>
      </w:r>
      <w:proofErr w:type="gramStart"/>
      <w:r w:rsidRPr="0075705A">
        <w:rPr>
          <w:rFonts w:ascii="Times New Roman" w:eastAsia="Calibri" w:hAnsi="Times New Roman" w:cs="Times New Roman"/>
          <w:sz w:val="24"/>
          <w:szCs w:val="24"/>
        </w:rPr>
        <w:t>объем</w:t>
      </w:r>
      <w:proofErr w:type="gramEnd"/>
      <w:r w:rsidRPr="0075705A">
        <w:rPr>
          <w:rFonts w:ascii="Times New Roman" w:eastAsia="Calibri" w:hAnsi="Times New Roman" w:cs="Times New Roman"/>
          <w:sz w:val="24"/>
          <w:szCs w:val="24"/>
        </w:rPr>
        <w:t xml:space="preserve">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профессиональных стандартов (</w:t>
      </w:r>
      <w:r w:rsidRPr="0075705A">
        <w:rPr>
          <w:rFonts w:ascii="Times New Roman" w:eastAsia="Calibri" w:hAnsi="Times New Roman" w:cs="Times New Roman"/>
          <w:b/>
          <w:sz w:val="24"/>
          <w:szCs w:val="24"/>
        </w:rPr>
        <w:t>«Монтажник санитарно-технических систем и оборудования», «Электромонтажник домовых электрических систем и оборудования»</w:t>
      </w:r>
      <w:r w:rsidRPr="0075705A">
        <w:rPr>
          <w:rFonts w:ascii="Times New Roman" w:eastAsia="Calibri" w:hAnsi="Times New Roman" w:cs="Times New Roman"/>
          <w:sz w:val="24"/>
          <w:szCs w:val="24"/>
        </w:rPr>
        <w:t xml:space="preserve">), требований к компетенциям WSR </w:t>
      </w:r>
      <w:r w:rsidRPr="0075705A">
        <w:rPr>
          <w:rFonts w:ascii="Times New Roman" w:eastAsia="Calibri" w:hAnsi="Times New Roman" w:cs="Times New Roman"/>
          <w:b/>
          <w:sz w:val="24"/>
          <w:szCs w:val="24"/>
        </w:rPr>
        <w:t>Сантехника и отопление, Электромонтаж</w:t>
      </w:r>
      <w:r w:rsidRPr="0075705A">
        <w:rPr>
          <w:rFonts w:ascii="Times New Roman" w:eastAsia="Calibri" w:hAnsi="Times New Roman" w:cs="Times New Roman"/>
          <w:sz w:val="24"/>
          <w:szCs w:val="24"/>
        </w:rPr>
        <w:t>,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Завершающей формой контроля по дисциплине и междисциплинарному курсу является экзамен или дифференцированный зачет.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lastRenderedPageBreak/>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w:t>
      </w:r>
      <w:proofErr w:type="gramStart"/>
      <w:r w:rsidRPr="0075705A">
        <w:rPr>
          <w:rFonts w:ascii="Times New Roman" w:eastAsia="Calibri" w:hAnsi="Times New Roman" w:cs="Times New Roman"/>
          <w:sz w:val="24"/>
          <w:szCs w:val="24"/>
        </w:rPr>
        <w:t>освоен</w:t>
      </w:r>
      <w:proofErr w:type="gramEnd"/>
      <w:r w:rsidRPr="0075705A">
        <w:rPr>
          <w:rFonts w:ascii="Times New Roman" w:eastAsia="Calibri" w:hAnsi="Times New Roman" w:cs="Times New Roman"/>
          <w:sz w:val="24"/>
          <w:szCs w:val="24"/>
        </w:rPr>
        <w:t xml:space="preserve"> / не освоен» с выставлением оценки: </w:t>
      </w:r>
    </w:p>
    <w:p w:rsidR="0075705A" w:rsidRPr="0075705A" w:rsidRDefault="0075705A" w:rsidP="0075705A">
      <w:pPr>
        <w:numPr>
          <w:ilvl w:val="0"/>
          <w:numId w:val="4"/>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ПМ.01  Поддержание рабочего состояния оборудования систем водоснабжения, водоотведения, отопления объектов жилищно-коммунального хозяйства (4 семестр), </w:t>
      </w:r>
    </w:p>
    <w:p w:rsidR="0075705A" w:rsidRPr="0075705A" w:rsidRDefault="0075705A" w:rsidP="0075705A">
      <w:pPr>
        <w:numPr>
          <w:ilvl w:val="0"/>
          <w:numId w:val="4"/>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ПМ 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 (5, 6 семестр),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alibri" w:hAnsi="Times New Roman" w:cs="Times New Roman"/>
          <w:sz w:val="24"/>
          <w:szCs w:val="24"/>
        </w:rPr>
        <w:t>Промежуточная</w:t>
      </w:r>
      <w:proofErr w:type="gramEnd"/>
      <w:r w:rsidRPr="0075705A">
        <w:rPr>
          <w:rFonts w:ascii="Times New Roman" w:eastAsia="Calibri" w:hAnsi="Times New Roman" w:cs="Times New Roman"/>
          <w:sz w:val="24"/>
          <w:szCs w:val="24"/>
        </w:rPr>
        <w:t xml:space="preserve"> аттестация может проводиться в форме демонстрационного экзамена.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Проведение промежуточной аттестации профессионального цикла реализуется из </w:t>
      </w:r>
      <w:proofErr w:type="gramStart"/>
      <w:r w:rsidRPr="0075705A">
        <w:rPr>
          <w:rFonts w:ascii="Times New Roman" w:eastAsia="Calibri" w:hAnsi="Times New Roman" w:cs="Times New Roman"/>
          <w:sz w:val="24"/>
          <w:szCs w:val="24"/>
        </w:rPr>
        <w:t>часов</w:t>
      </w:r>
      <w:proofErr w:type="gramEnd"/>
      <w:r w:rsidRPr="0075705A">
        <w:rPr>
          <w:rFonts w:ascii="Times New Roman" w:eastAsia="Calibri" w:hAnsi="Times New Roman" w:cs="Times New Roman"/>
          <w:sz w:val="24"/>
          <w:szCs w:val="24"/>
        </w:rPr>
        <w:t xml:space="preserve"> выделенных на изучение дисциплин общепрофессионального цикла и профессиональных модулей.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Объем часов учебной практики составляет 14 недель (504 часов), объем производственной практики составляет 12 недель (432 часа).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Учебная практика  в объеме 6 недель реализуется по каждому из основных видов  деятельности, предусмотренных ФГОС СПО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проводится в рамках профессиональных модулей концентрированно по семестрам:  4 семестр: ПМ. 01 - 7 недель, 5 семестр: ПМ.02 - 4 недели; 6 семестр: ПМ 02 -  3 недели.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Производственная  практика  (по профилю специальности) в объеме 12 недель реализуется по каждому из основных видов  деятельности, предусмотренных ФГОС СПО по специальности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xml:space="preserve">, проводится в рамках профессиональных модулей концентрированно по семестрам: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5 семестр: ПМ 02 -  5 недель, 6 семестр: ПМ 02 - 7 недель.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Каждый вид практики завершается дифференцированным зачетом с оценкой освоенных общих и профессиональных компетенций.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lastRenderedPageBreak/>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3. Общеобразовательный цикл</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75705A">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75705A">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75705A">
        <w:rPr>
          <w:rFonts w:ascii="Times New Roman" w:eastAsia="Calibri" w:hAnsi="Times New Roman" w:cs="Times New Roman"/>
          <w:b/>
          <w:bCs/>
          <w:sz w:val="24"/>
          <w:szCs w:val="24"/>
        </w:rPr>
        <w:t xml:space="preserve">на основе требований </w:t>
      </w:r>
      <w:r w:rsidRPr="0075705A">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75705A">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75705A">
        <w:rPr>
          <w:rFonts w:ascii="Times New Roman" w:eastAsia="Calibri" w:hAnsi="Times New Roman" w:cs="Times New Roman"/>
          <w:bCs/>
          <w:sz w:val="24"/>
          <w:szCs w:val="24"/>
        </w:rPr>
        <w:t>с учетом получаемой профессии среднего профессионального образования.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75705A">
        <w:rPr>
          <w:rFonts w:ascii="Times New Roman" w:eastAsia="Calibri" w:hAnsi="Times New Roman" w:cs="Times New Roman"/>
          <w:b/>
          <w:bCs/>
          <w:sz w:val="24"/>
          <w:szCs w:val="24"/>
        </w:rPr>
        <w:t xml:space="preserve">на основе требований </w:t>
      </w:r>
      <w:r w:rsidRPr="0075705A">
        <w:rPr>
          <w:rFonts w:ascii="Times New Roman" w:eastAsia="Calibri" w:hAnsi="Times New Roman" w:cs="Times New Roman"/>
          <w:bCs/>
          <w:sz w:val="24"/>
          <w:szCs w:val="24"/>
        </w:rPr>
        <w:t>ФГОС</w:t>
      </w:r>
      <w:r w:rsidRPr="0075705A">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профессии</w:t>
      </w:r>
      <w:r w:rsidRPr="0075705A">
        <w:rPr>
          <w:rFonts w:ascii="Times New Roman" w:eastAsia="Calibri" w:hAnsi="Times New Roman" w:cs="Times New Roman"/>
          <w:bCs/>
          <w:sz w:val="24"/>
          <w:szCs w:val="24"/>
        </w:rPr>
        <w:t xml:space="preserve"> среднего профессионального образования.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75705A">
        <w:rPr>
          <w:rFonts w:ascii="Times New Roman" w:eastAsia="Calibri" w:hAnsi="Times New Roman" w:cs="Times New Roman"/>
          <w:bCs/>
          <w:sz w:val="24"/>
          <w:szCs w:val="24"/>
        </w:rPr>
        <w:t>метапредметных</w:t>
      </w:r>
      <w:proofErr w:type="spellEnd"/>
      <w:r w:rsidRPr="0075705A">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75705A">
        <w:rPr>
          <w:rFonts w:ascii="Times New Roman" w:eastAsia="Calibri" w:hAnsi="Times New Roman" w:cs="Times New Roman"/>
          <w:sz w:val="24"/>
          <w:szCs w:val="24"/>
        </w:rPr>
        <w:t xml:space="preserve">по специальности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"Русский язык и литература":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"Русский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"Литература".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"Иностранные языки":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"Иностранный язык".</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"Общественные науки":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"История" (базовый и углубленный уровни);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"Обществознание".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"Математика и информатика": </w:t>
      </w:r>
    </w:p>
    <w:p w:rsidR="0075705A" w:rsidRPr="0075705A" w:rsidRDefault="0075705A" w:rsidP="0075705A">
      <w:pPr>
        <w:suppressAutoHyphens/>
        <w:autoSpaceDN w:val="0"/>
        <w:spacing w:after="0" w:line="240" w:lineRule="auto"/>
        <w:ind w:left="708" w:firstLine="12"/>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"Математика: алгебра и начала математического анализа, геометрия" (базовый и углубленный уровни);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"Информатика"</w:t>
      </w:r>
      <w:proofErr w:type="gramStart"/>
      <w:r w:rsidRPr="0075705A">
        <w:rPr>
          <w:rFonts w:ascii="Times New Roman" w:eastAsia="Calibri" w:hAnsi="Times New Roman" w:cs="Times New Roman"/>
          <w:bCs/>
          <w:sz w:val="24"/>
          <w:szCs w:val="24"/>
        </w:rPr>
        <w:t xml:space="preserve"> .</w:t>
      </w:r>
      <w:proofErr w:type="gramEnd"/>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Предметная область "Естественные науки":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"Естествознание".</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lastRenderedPageBreak/>
        <w:t>"Физическая культура";</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"Основы безопасности жизнедеятельности".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Общими для включения в учебный план являются учебные предметы:</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"Русский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"Литература",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"Иностранный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"Математика: алгебра и начала математического анализа, геометрия",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"История" (или "Россия в мире"),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"Физическая культура",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"Основы безопасности жизнедеятельности".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Учебный план </w:t>
      </w:r>
      <w:r w:rsidRPr="0075705A">
        <w:rPr>
          <w:rFonts w:ascii="Times New Roman" w:eastAsia="Calibri" w:hAnsi="Times New Roman" w:cs="Times New Roman"/>
          <w:b/>
          <w:bCs/>
          <w:sz w:val="24"/>
          <w:szCs w:val="24"/>
        </w:rPr>
        <w:t>технического</w:t>
      </w:r>
      <w:r w:rsidRPr="0075705A">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alibri" w:hAnsi="Times New Roman" w:cs="Times New Roman"/>
          <w:bCs/>
          <w:sz w:val="24"/>
          <w:szCs w:val="24"/>
        </w:rPr>
        <w:t xml:space="preserve">При реализации ППКРС из интегрированной базовой учебной дисциплины "Естествознание" дисциплина «Физика» </w:t>
      </w:r>
      <w:r w:rsidRPr="0075705A">
        <w:rPr>
          <w:rFonts w:ascii="Times New Roman" w:eastAsia="Calibri" w:hAnsi="Times New Roman" w:cs="Times New Roman"/>
          <w:b/>
          <w:bCs/>
          <w:sz w:val="24"/>
          <w:szCs w:val="24"/>
        </w:rPr>
        <w:t>(181 час)</w:t>
      </w:r>
      <w:r w:rsidRPr="0075705A">
        <w:rPr>
          <w:rFonts w:ascii="Times New Roman" w:eastAsia="Calibri" w:hAnsi="Times New Roman" w:cs="Times New Roman"/>
          <w:bCs/>
          <w:sz w:val="24"/>
          <w:szCs w:val="24"/>
        </w:rPr>
        <w:t xml:space="preserve"> имеет профессиональную значимость для овладения профессией СПО </w:t>
      </w:r>
      <w:r w:rsidRPr="0075705A">
        <w:rPr>
          <w:rFonts w:ascii="Times New Roman" w:eastAsia="Calibri" w:hAnsi="Times New Roman" w:cs="Times New Roman"/>
          <w:b/>
          <w:bCs/>
          <w:sz w:val="24"/>
          <w:szCs w:val="24"/>
        </w:rPr>
        <w:t xml:space="preserve">08.01.26 Мастер по ремонту и обслуживанию инженерных систем жилищно-коммунального </w:t>
      </w:r>
      <w:proofErr w:type="spellStart"/>
      <w:r w:rsidRPr="0075705A">
        <w:rPr>
          <w:rFonts w:ascii="Times New Roman" w:eastAsia="Calibri" w:hAnsi="Times New Roman" w:cs="Times New Roman"/>
          <w:b/>
          <w:bCs/>
          <w:sz w:val="24"/>
          <w:szCs w:val="24"/>
        </w:rPr>
        <w:t>хозяйства</w:t>
      </w:r>
      <w:r w:rsidRPr="0075705A">
        <w:rPr>
          <w:rFonts w:ascii="Times New Roman" w:eastAsia="Calibri" w:hAnsi="Times New Roman" w:cs="Times New Roman"/>
          <w:bCs/>
          <w:sz w:val="24"/>
          <w:szCs w:val="24"/>
        </w:rPr>
        <w:t>и</w:t>
      </w:r>
      <w:proofErr w:type="spellEnd"/>
      <w:r w:rsidRPr="0075705A">
        <w:rPr>
          <w:rFonts w:ascii="Times New Roman" w:eastAsia="Calibri" w:hAnsi="Times New Roman" w:cs="Times New Roman"/>
          <w:bCs/>
          <w:sz w:val="24"/>
          <w:szCs w:val="24"/>
        </w:rPr>
        <w:t xml:space="preserve"> включена в состав профильных общеобразовательных дисциплин, а учебные дисциплины «Химия» </w:t>
      </w:r>
      <w:r w:rsidRPr="0075705A">
        <w:rPr>
          <w:rFonts w:ascii="Times New Roman" w:eastAsia="Calibri" w:hAnsi="Times New Roman" w:cs="Times New Roman"/>
          <w:b/>
          <w:bCs/>
          <w:sz w:val="24"/>
          <w:szCs w:val="24"/>
        </w:rPr>
        <w:t xml:space="preserve">(114 часов) </w:t>
      </w:r>
      <w:r w:rsidRPr="0075705A">
        <w:rPr>
          <w:rFonts w:ascii="Times New Roman" w:eastAsia="Calibri" w:hAnsi="Times New Roman" w:cs="Times New Roman"/>
          <w:bCs/>
          <w:sz w:val="24"/>
          <w:szCs w:val="24"/>
        </w:rPr>
        <w:t xml:space="preserve">и «Биология» </w:t>
      </w:r>
      <w:r w:rsidRPr="0075705A">
        <w:rPr>
          <w:rFonts w:ascii="Times New Roman" w:eastAsia="Calibri" w:hAnsi="Times New Roman" w:cs="Times New Roman"/>
          <w:b/>
          <w:bCs/>
          <w:sz w:val="24"/>
          <w:szCs w:val="24"/>
        </w:rPr>
        <w:t>(72 часа)</w:t>
      </w:r>
      <w:r w:rsidRPr="0075705A">
        <w:rPr>
          <w:rFonts w:ascii="Times New Roman" w:eastAsia="Calibri" w:hAnsi="Times New Roman" w:cs="Times New Roman"/>
          <w:bCs/>
          <w:sz w:val="24"/>
          <w:szCs w:val="24"/>
        </w:rPr>
        <w:t xml:space="preserve"> изучаются как базовые в интегрированном курсе "Естествознание". </w:t>
      </w:r>
      <w:proofErr w:type="gramEnd"/>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Профильными дисциплинами,  являются:</w:t>
      </w:r>
    </w:p>
    <w:p w:rsidR="0075705A" w:rsidRPr="0075705A" w:rsidRDefault="0075705A" w:rsidP="0075705A">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«Математика» </w:t>
      </w:r>
      <w:r w:rsidRPr="0075705A">
        <w:rPr>
          <w:rFonts w:ascii="Times New Roman" w:eastAsia="Calibri" w:hAnsi="Times New Roman" w:cs="Times New Roman"/>
          <w:b/>
          <w:bCs/>
          <w:sz w:val="24"/>
          <w:szCs w:val="24"/>
        </w:rPr>
        <w:t>(298 часов)</w:t>
      </w:r>
    </w:p>
    <w:p w:rsidR="0075705A" w:rsidRPr="0075705A" w:rsidRDefault="0075705A" w:rsidP="0075705A">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«Информатика» </w:t>
      </w:r>
      <w:r w:rsidRPr="0075705A">
        <w:rPr>
          <w:rFonts w:ascii="Times New Roman" w:eastAsia="Calibri" w:hAnsi="Times New Roman" w:cs="Times New Roman"/>
          <w:b/>
          <w:bCs/>
          <w:sz w:val="24"/>
          <w:szCs w:val="24"/>
        </w:rPr>
        <w:t>(205 час.)</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В учебном плане предусмотрено выполнение обучающимися индивидуальног</w:t>
      </w:r>
      <w:proofErr w:type="gramStart"/>
      <w:r w:rsidRPr="0075705A">
        <w:rPr>
          <w:rFonts w:ascii="Times New Roman" w:eastAsia="Calibri" w:hAnsi="Times New Roman" w:cs="Times New Roman"/>
          <w:bCs/>
          <w:sz w:val="24"/>
          <w:szCs w:val="24"/>
        </w:rPr>
        <w:t>о(</w:t>
      </w:r>
      <w:proofErr w:type="spellStart"/>
      <w:proofErr w:type="gramEnd"/>
      <w:r w:rsidRPr="0075705A">
        <w:rPr>
          <w:rFonts w:ascii="Times New Roman" w:eastAsia="Calibri" w:hAnsi="Times New Roman" w:cs="Times New Roman"/>
          <w:bCs/>
          <w:sz w:val="24"/>
          <w:szCs w:val="24"/>
        </w:rPr>
        <w:t>ых</w:t>
      </w:r>
      <w:proofErr w:type="spellEnd"/>
      <w:r w:rsidRPr="0075705A">
        <w:rPr>
          <w:rFonts w:ascii="Times New Roman" w:eastAsia="Calibri" w:hAnsi="Times New Roman" w:cs="Times New Roman"/>
          <w:bCs/>
          <w:sz w:val="24"/>
          <w:szCs w:val="24"/>
        </w:rPr>
        <w:t>) проекта(</w:t>
      </w:r>
      <w:proofErr w:type="spellStart"/>
      <w:r w:rsidRPr="0075705A">
        <w:rPr>
          <w:rFonts w:ascii="Times New Roman" w:eastAsia="Calibri" w:hAnsi="Times New Roman" w:cs="Times New Roman"/>
          <w:bCs/>
          <w:sz w:val="24"/>
          <w:szCs w:val="24"/>
        </w:rPr>
        <w:t>ов</w:t>
      </w:r>
      <w:proofErr w:type="spellEnd"/>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w:t>
      </w:r>
      <w:proofErr w:type="gramStart"/>
      <w:r w:rsidRPr="0075705A">
        <w:rPr>
          <w:rFonts w:ascii="Times New Roman" w:eastAsia="Calibri" w:hAnsi="Times New Roman" w:cs="Times New Roman"/>
          <w:bCs/>
          <w:sz w:val="24"/>
          <w:szCs w:val="24"/>
        </w:rPr>
        <w:t>обучающихся</w:t>
      </w:r>
      <w:proofErr w:type="gramEnd"/>
      <w:r w:rsidRPr="0075705A">
        <w:rPr>
          <w:rFonts w:ascii="Times New Roman" w:eastAsia="Calibri" w:hAnsi="Times New Roman" w:cs="Times New Roman"/>
          <w:bCs/>
          <w:sz w:val="24"/>
          <w:szCs w:val="24"/>
        </w:rPr>
        <w:t xml:space="preserve">, предлагаемые организацией: «Эффективное поведение на рынке труда», «Психология».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roofErr w:type="gramStart"/>
      <w:r w:rsidRPr="0075705A">
        <w:rPr>
          <w:rFonts w:ascii="Times New Roman" w:eastAsia="Calibri" w:hAnsi="Times New Roman" w:cs="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75705A">
        <w:rPr>
          <w:rFonts w:ascii="Times New Roman" w:eastAsia="Calibri" w:hAnsi="Times New Roman" w:cs="Times New Roman"/>
          <w:bCs/>
          <w:sz w:val="24"/>
          <w:szCs w:val="24"/>
        </w:rPr>
        <w:t>нед</w:t>
      </w:r>
      <w:proofErr w:type="spellEnd"/>
      <w:r w:rsidRPr="0075705A">
        <w:rPr>
          <w:rFonts w:ascii="Times New Roman" w:eastAsia="Calibri" w:hAnsi="Times New Roman" w:cs="Times New Roman"/>
          <w:bCs/>
          <w:sz w:val="24"/>
          <w:szCs w:val="24"/>
        </w:rPr>
        <w:t xml:space="preserve">., промежуточная аттестация - 3 </w:t>
      </w:r>
      <w:proofErr w:type="spellStart"/>
      <w:r w:rsidRPr="0075705A">
        <w:rPr>
          <w:rFonts w:ascii="Times New Roman" w:eastAsia="Calibri" w:hAnsi="Times New Roman" w:cs="Times New Roman"/>
          <w:bCs/>
          <w:sz w:val="24"/>
          <w:szCs w:val="24"/>
        </w:rPr>
        <w:t>нед</w:t>
      </w:r>
      <w:proofErr w:type="spellEnd"/>
      <w:r w:rsidRPr="0075705A">
        <w:rPr>
          <w:rFonts w:ascii="Times New Roman" w:eastAsia="Calibri" w:hAnsi="Times New Roman" w:cs="Times New Roman"/>
          <w:bCs/>
          <w:sz w:val="24"/>
          <w:szCs w:val="24"/>
        </w:rPr>
        <w:t>.</w:t>
      </w:r>
      <w:proofErr w:type="gramEnd"/>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b/>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b/>
          <w:sz w:val="24"/>
          <w:szCs w:val="24"/>
        </w:rPr>
        <w:t>4.</w:t>
      </w:r>
      <w:r w:rsidRPr="0075705A">
        <w:rPr>
          <w:rFonts w:ascii="Times New Roman" w:eastAsia="Calibri" w:hAnsi="Times New Roman" w:cs="Times New Roman"/>
          <w:b/>
          <w:bCs/>
          <w:sz w:val="24"/>
          <w:szCs w:val="24"/>
        </w:rPr>
        <w:t xml:space="preserve"> Формирование вариативной части ОПОП</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tbl>
      <w:tblPr>
        <w:tblW w:w="0" w:type="auto"/>
        <w:tblInd w:w="-34" w:type="dxa"/>
        <w:tblCellMar>
          <w:left w:w="10" w:type="dxa"/>
          <w:right w:w="10" w:type="dxa"/>
        </w:tblCellMar>
        <w:tblLook w:val="04A0" w:firstRow="1" w:lastRow="0" w:firstColumn="1" w:lastColumn="0" w:noHBand="0" w:noVBand="1"/>
      </w:tblPr>
      <w:tblGrid>
        <w:gridCol w:w="977"/>
        <w:gridCol w:w="2694"/>
        <w:gridCol w:w="911"/>
        <w:gridCol w:w="1615"/>
        <w:gridCol w:w="799"/>
        <w:gridCol w:w="2609"/>
      </w:tblGrid>
      <w:tr w:rsidR="0075705A" w:rsidRPr="0075705A" w:rsidTr="00803C8C">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lastRenderedPageBreak/>
              <w:t xml:space="preserve">№ </w:t>
            </w:r>
            <w:proofErr w:type="gramStart"/>
            <w:r w:rsidRPr="0075705A">
              <w:rPr>
                <w:rFonts w:ascii="Times New Roman" w:eastAsia="Calibri" w:hAnsi="Times New Roman" w:cs="Times New Roman"/>
                <w:b/>
                <w:sz w:val="24"/>
                <w:szCs w:val="24"/>
              </w:rPr>
              <w:t>п</w:t>
            </w:r>
            <w:proofErr w:type="gramEnd"/>
            <w:r w:rsidRPr="0075705A">
              <w:rPr>
                <w:rFonts w:ascii="Times New Roman" w:eastAsia="Calibri" w:hAnsi="Times New Roman" w:cs="Times New Roman"/>
                <w:b/>
                <w:sz w:val="24"/>
                <w:szCs w:val="24"/>
              </w:rPr>
              <w:t>/п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Наименование циклов и разделов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ФГОС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Вариативная часть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 xml:space="preserve"> Обоснование</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ОП.00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Общепрофессиональный учебный цикл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376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Углубления подготовки обучающегося, необходимой для обеспечения конкурентоспособности выпускника в соответствии с запросами регионального рынка труда.</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ПМ.00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Профессиональные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972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668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1640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ГИА.00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Государственная итоговая аттестация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ind w:firstLine="540"/>
              <w:textAlignment w:val="baseline"/>
              <w:rPr>
                <w:rFonts w:ascii="Times New Roman" w:eastAsia="Calibri" w:hAnsi="Times New Roman" w:cs="Times New Roman"/>
                <w:sz w:val="24"/>
                <w:szCs w:val="24"/>
              </w:rPr>
            </w:pPr>
          </w:p>
        </w:tc>
      </w:tr>
      <w:tr w:rsidR="0075705A" w:rsidRPr="0075705A" w:rsidTr="00803C8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1224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864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2088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ind w:firstLine="540"/>
              <w:textAlignment w:val="baseline"/>
              <w:rPr>
                <w:rFonts w:ascii="Times New Roman" w:eastAsia="Calibri" w:hAnsi="Times New Roman" w:cs="Times New Roman"/>
                <w:b/>
                <w:sz w:val="24"/>
                <w:szCs w:val="24"/>
              </w:rPr>
            </w:pPr>
          </w:p>
        </w:tc>
      </w:tr>
    </w:tbl>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pacing w:after="0" w:line="240" w:lineRule="auto"/>
        <w:jc w:val="center"/>
        <w:rPr>
          <w:rFonts w:ascii="Times New Roman" w:eastAsia="Calibri" w:hAnsi="Times New Roman" w:cs="Times New Roman"/>
          <w:b/>
          <w:color w:val="FF0000"/>
          <w:sz w:val="24"/>
          <w:szCs w:val="24"/>
        </w:rPr>
      </w:pPr>
      <w:r w:rsidRPr="0075705A">
        <w:rPr>
          <w:rFonts w:ascii="Times New Roman" w:eastAsia="Calibri" w:hAnsi="Times New Roman" w:cs="Times New Roman"/>
          <w:b/>
          <w:sz w:val="24"/>
          <w:szCs w:val="24"/>
        </w:rPr>
        <w:t>4. Перечень кабинетов, лабораторий, мастерских и других помещений</w:t>
      </w:r>
    </w:p>
    <w:p w:rsidR="0075705A" w:rsidRPr="0075705A" w:rsidRDefault="0075705A" w:rsidP="0075705A">
      <w:pPr>
        <w:spacing w:after="0" w:line="240" w:lineRule="auto"/>
        <w:rPr>
          <w:rFonts w:ascii="Times New Roman" w:eastAsia="Calibri" w:hAnsi="Times New Roman" w:cs="Times New Roman"/>
          <w:sz w:val="24"/>
          <w:szCs w:val="24"/>
        </w:rPr>
      </w:pP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Кабинеты:</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технического черчения;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материаловедения;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электротехники;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метрологии и технических измерений;</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безопасности жизнедеятельности;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автоматизации;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иностранного языка.</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Лаборатории: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измерительной техники;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материаловедения.</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Мастерские:</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слесарная;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электромонтажная;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санитарно-техническая.</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lastRenderedPageBreak/>
        <w:t>Спортивный комплекс:</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спортивный зал.</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Залы:</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библиотека, читальный зал с выходом в сеть Интернет;</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актовый зал.</w:t>
      </w:r>
    </w:p>
    <w:sectPr w:rsidR="0075705A" w:rsidRPr="00757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150"/>
    <w:multiLevelType w:val="multilevel"/>
    <w:tmpl w:val="AB322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731A1C"/>
    <w:multiLevelType w:val="multilevel"/>
    <w:tmpl w:val="C8AA9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2DA4907"/>
    <w:multiLevelType w:val="multilevel"/>
    <w:tmpl w:val="CEDA2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42E03F16"/>
    <w:multiLevelType w:val="multilevel"/>
    <w:tmpl w:val="DF1E3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9D17075"/>
    <w:multiLevelType w:val="hybridMultilevel"/>
    <w:tmpl w:val="B718A65E"/>
    <w:lvl w:ilvl="0" w:tplc="18A2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C2207"/>
    <w:multiLevelType w:val="hybridMultilevel"/>
    <w:tmpl w:val="73DA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5A"/>
    <w:rsid w:val="0075705A"/>
    <w:rsid w:val="008529BE"/>
    <w:rsid w:val="0094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2020-02-29T10:02:00Z</dcterms:created>
  <dcterms:modified xsi:type="dcterms:W3CDTF">2020-02-29T10:11:00Z</dcterms:modified>
</cp:coreProperties>
</file>