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6" w:rsidRPr="00A86016" w:rsidRDefault="00A86016" w:rsidP="00A860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FD4E9B" wp14:editId="46BD4DF9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01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60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A86016" w:rsidRPr="00A86016" w:rsidRDefault="00A86016" w:rsidP="00A86016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A86016" w:rsidRPr="00A86016" w:rsidTr="00A86016">
        <w:trPr>
          <w:trHeight w:val="1575"/>
        </w:trPr>
        <w:tc>
          <w:tcPr>
            <w:tcW w:w="5778" w:type="dxa"/>
          </w:tcPr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7BFE" w:rsidRPr="00A86016" w:rsidRDefault="00637BFE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A8601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860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86016" w:rsidRPr="00A86016" w:rsidRDefault="00A86016" w:rsidP="0063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37B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637B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86016" w:rsidRPr="00A86016" w:rsidRDefault="00A86016" w:rsidP="00A86016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</w:t>
      </w:r>
      <w:r w:rsidR="003549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ственной</w:t>
      </w:r>
      <w:r w:rsidRPr="00A8601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A579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A579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01 Проектирование конструктивных элементов 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автомобильных дорог и аэродромов</w:t>
      </w: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A86016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A86016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A86016" w:rsidRPr="00A86016" w:rsidRDefault="00A86016" w:rsidP="00A8601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A86016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37BF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    г.</w:t>
      </w:r>
    </w:p>
    <w:p w:rsidR="00A86016" w:rsidRPr="00A86016" w:rsidRDefault="00A86016" w:rsidP="00A860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01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86016" w:rsidRPr="00A86016" w:rsidRDefault="00A86016" w:rsidP="00A86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производственной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П.01 профессионального модуля </w:t>
      </w:r>
      <w:bookmarkStart w:id="0" w:name="_GoBack"/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ПМ.01 «Проектирование конструктивных элементов автомобильных дорог и аэродромов» </w:t>
      </w:r>
      <w:bookmarkEnd w:id="0"/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A86016" w:rsidRPr="00A86016" w:rsidRDefault="00A86016" w:rsidP="00A86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016" w:rsidRPr="00A86016" w:rsidRDefault="00A86016" w:rsidP="00A86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A8601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86016" w:rsidRPr="00A86016" w:rsidRDefault="00A86016" w:rsidP="00A8601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A86016" w:rsidRPr="00A86016" w:rsidRDefault="00A86016" w:rsidP="00A8601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A8601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A86016" w:rsidRPr="00A86016" w:rsidRDefault="00A86016" w:rsidP="00A8601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A86016" w:rsidRPr="00A86016" w:rsidRDefault="00A86016" w:rsidP="00A86016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A86016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86016">
        <w:rPr>
          <w:rFonts w:ascii="Times New Roman" w:eastAsia="Times New Roman" w:hAnsi="Times New Roman" w:cs="Times New Roman"/>
          <w:lang w:eastAsia="ru-RU"/>
        </w:rPr>
        <w:t>п</w:t>
      </w:r>
      <w:r w:rsidRPr="00A86016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16">
        <w:rPr>
          <w:rFonts w:ascii="Times New Roman" w:eastAsia="Times New Roman" w:hAnsi="Times New Roman" w:cs="Times New Roman"/>
          <w:lang w:eastAsia="ru-RU"/>
        </w:rPr>
        <w:t>комиссией</w:t>
      </w:r>
      <w:r w:rsidRPr="00A8601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86016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86016">
        <w:rPr>
          <w:rFonts w:ascii="Times New Roman" w:eastAsia="Calibri" w:hAnsi="Times New Roman" w:cs="Times New Roman"/>
          <w:lang w:eastAsia="ru-RU"/>
        </w:rPr>
        <w:t>от «</w:t>
      </w:r>
      <w:r w:rsidR="00637BFE">
        <w:rPr>
          <w:rFonts w:ascii="Times New Roman" w:eastAsia="Calibri" w:hAnsi="Times New Roman" w:cs="Times New Roman"/>
          <w:lang w:eastAsia="ru-RU"/>
        </w:rPr>
        <w:t>31</w:t>
      </w:r>
      <w:r w:rsidRPr="00A86016">
        <w:rPr>
          <w:rFonts w:ascii="Times New Roman" w:eastAsia="Calibri" w:hAnsi="Times New Roman" w:cs="Times New Roman"/>
          <w:lang w:eastAsia="ru-RU"/>
        </w:rPr>
        <w:t>» августа 20</w:t>
      </w:r>
      <w:r w:rsidR="00637BFE">
        <w:rPr>
          <w:rFonts w:ascii="Times New Roman" w:eastAsia="Times New Roman" w:hAnsi="Times New Roman" w:cs="Times New Roman"/>
          <w:lang w:eastAsia="ru-RU"/>
        </w:rPr>
        <w:t>20</w:t>
      </w:r>
      <w:r w:rsidRPr="00A86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016">
        <w:rPr>
          <w:rFonts w:ascii="Times New Roman" w:eastAsia="Calibri" w:hAnsi="Times New Roman" w:cs="Times New Roman"/>
          <w:lang w:eastAsia="ru-RU"/>
        </w:rPr>
        <w:t>г.</w:t>
      </w: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16">
        <w:rPr>
          <w:rFonts w:ascii="Times New Roman" w:eastAsia="Times New Roman" w:hAnsi="Times New Roman" w:cs="Times New Roman"/>
          <w:lang w:eastAsia="ru-RU"/>
        </w:rPr>
        <w:t>п</w:t>
      </w:r>
      <w:r w:rsidRPr="00A86016">
        <w:rPr>
          <w:rFonts w:ascii="Times New Roman" w:eastAsia="Calibri" w:hAnsi="Times New Roman" w:cs="Times New Roman"/>
          <w:lang w:eastAsia="ru-RU"/>
        </w:rPr>
        <w:t>ротокол № 1</w:t>
      </w: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16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16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A86016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A86016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6016" w:rsidRPr="00A86016" w:rsidRDefault="00A86016" w:rsidP="00A8601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01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86016" w:rsidRPr="00A86016" w:rsidRDefault="00A86016" w:rsidP="00A860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86016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A86016" w:rsidRPr="00A86016" w:rsidRDefault="00A86016" w:rsidP="00A860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A86016" w:rsidRPr="00A86016" w:rsidTr="00A86016">
        <w:trPr>
          <w:trHeight w:val="931"/>
        </w:trPr>
        <w:tc>
          <w:tcPr>
            <w:tcW w:w="1101" w:type="dxa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rPr>
          <w:trHeight w:val="931"/>
        </w:trPr>
        <w:tc>
          <w:tcPr>
            <w:tcW w:w="1101" w:type="dxa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ПАСПОРТ Рабочей ПРОГРАММЫ </w:t>
            </w:r>
            <w:r w:rsidR="00FE1C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ПРОИЗВОДСТВЕННОЙ</w:t>
            </w: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rPr>
          <w:trHeight w:val="931"/>
        </w:trPr>
        <w:tc>
          <w:tcPr>
            <w:tcW w:w="1101" w:type="dxa"/>
          </w:tcPr>
          <w:p w:rsidR="00A86016" w:rsidRPr="00A86016" w:rsidRDefault="00A86016" w:rsidP="00A86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ОСВОЕНИЯ ПРОГРАММЫ </w:t>
            </w:r>
            <w:r w:rsidR="00FE1C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A86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rPr>
          <w:trHeight w:val="594"/>
        </w:trPr>
        <w:tc>
          <w:tcPr>
            <w:tcW w:w="1101" w:type="dxa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FE1C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ПРОИЗВОДСТВЕННОЙ</w:t>
            </w: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rPr>
          <w:trHeight w:val="692"/>
        </w:trPr>
        <w:tc>
          <w:tcPr>
            <w:tcW w:w="1101" w:type="dxa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реализации  ПРОГРАММЫ </w:t>
            </w:r>
            <w:r w:rsidR="00FE1C4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ПРОИЗВО</w:t>
            </w:r>
            <w:r w:rsidRPr="00A860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rPr>
          <w:trHeight w:val="692"/>
        </w:trPr>
        <w:tc>
          <w:tcPr>
            <w:tcW w:w="1101" w:type="dxa"/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FE1C4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A8601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практики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A86016" w:rsidRPr="00A8601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FE1C49" w:rsidRPr="00A86016" w:rsidRDefault="00FE1C49" w:rsidP="00FE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C49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представляет собой вид учебной деятельности,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C4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направленной на формирование, закрепление, развитие практических навыков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C49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компетенций в процессе выполнения определенных видов работ, связанных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C49">
        <w:rPr>
          <w:rFonts w:ascii="Times New Roman" w:eastAsia="Calibri" w:hAnsi="Times New Roman" w:cs="Times New Roman"/>
          <w:sz w:val="24"/>
          <w:szCs w:val="24"/>
          <w:lang w:eastAsia="ru-RU"/>
        </w:rPr>
        <w:t>будущей профессиональной деятельностью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016" w:rsidRPr="00A86016" w:rsidRDefault="00A86016" w:rsidP="00A8601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="00D85C6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A86016" w:rsidRPr="00A86016" w:rsidRDefault="00A86016" w:rsidP="00A8601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D85C6E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практики разработана на основе:</w:t>
      </w:r>
    </w:p>
    <w:p w:rsidR="00A86016" w:rsidRPr="00A86016" w:rsidRDefault="00A86016" w:rsidP="00A8601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A86016" w:rsidRDefault="00A86016" w:rsidP="00A8601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практики является частью основной профессиональной образовательной программы в соответствии с ФГОС СПО по специальности 08.02.05 Строительство и эксплуатация автомобильных дорог и аэродромов</w:t>
      </w:r>
      <w:r w:rsidRPr="00A8601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</w:t>
      </w:r>
      <w:r w:rsidR="00D85C6E">
        <w:rPr>
          <w:rFonts w:ascii="Times New Roman" w:eastAsia="Calibri" w:hAnsi="Times New Roman" w:cs="Times New Roman"/>
          <w:sz w:val="24"/>
          <w:szCs w:val="24"/>
        </w:rPr>
        <w:t>квалификаций:</w:t>
      </w:r>
    </w:p>
    <w:p w:rsidR="00A86016" w:rsidRDefault="00A86016" w:rsidP="00A8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ПК 1.1. Проводить геодезические работы в процессе изыскания а</w:t>
      </w:r>
      <w:r w:rsidR="00D85C6E">
        <w:rPr>
          <w:rFonts w:ascii="Times New Roman" w:eastAsia="Calibri" w:hAnsi="Times New Roman" w:cs="Times New Roman"/>
          <w:sz w:val="24"/>
          <w:szCs w:val="24"/>
        </w:rPr>
        <w:t>втомобильных дорог и аэродромов:</w:t>
      </w:r>
    </w:p>
    <w:p w:rsidR="00A86016" w:rsidRPr="00A86016" w:rsidRDefault="00A86016" w:rsidP="00A8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ПК 1.2. Проводить геологические работы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>в процессе изыскания автомобильных дорог и аэродромов</w:t>
      </w:r>
      <w:r w:rsidRPr="00A860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86016" w:rsidRPr="00A86016" w:rsidRDefault="00A86016" w:rsidP="00A8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ПК 1.3. Проектировать конструктивные элементы автомобильных дорог и аэродромов;</w:t>
      </w:r>
    </w:p>
    <w:p w:rsidR="00A86016" w:rsidRPr="00A86016" w:rsidRDefault="00A86016" w:rsidP="00A8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ПК 1.4. Проектировать транспортные сооружения и их элементы на автомобильных дорогах и аэродромах</w:t>
      </w:r>
    </w:p>
    <w:p w:rsidR="00A86016" w:rsidRPr="00A86016" w:rsidRDefault="00A86016" w:rsidP="00A8601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и основного  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вида профессиональной деятельности (ВПД):</w:t>
      </w:r>
      <w:r w:rsidRPr="00A86016">
        <w:rPr>
          <w:rFonts w:ascii="Calibri" w:eastAsia="Calibri" w:hAnsi="Calibri" w:cs="Times New Roman"/>
          <w:sz w:val="27"/>
          <w:szCs w:val="27"/>
        </w:rPr>
        <w:t xml:space="preserve"> </w:t>
      </w:r>
      <w:r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конструктивных элементов автомобильных дорог и аэродромов</w:t>
      </w:r>
      <w:r w:rsidR="00D85C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A8601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1.2 Место проведения </w:t>
      </w:r>
      <w:r w:rsidR="00D85C6E">
        <w:rPr>
          <w:rFonts w:ascii="Times New Roman" w:eastAsia="Calibri" w:hAnsi="Times New Roman" w:cs="Times New Roman"/>
          <w:b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 в структуре основной профессиональной образовательной программы:</w:t>
      </w:r>
    </w:p>
    <w:p w:rsidR="00A86016" w:rsidRPr="00A86016" w:rsidRDefault="00D85C6E" w:rsidP="00A8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Производственная</w:t>
      </w:r>
      <w:r w:rsidR="00A86016" w:rsidRPr="00A86016">
        <w:rPr>
          <w:rFonts w:ascii="Times New Roman" w:eastAsia="Calibri" w:hAnsi="Times New Roman" w:cs="Times New Roman"/>
          <w:sz w:val="24"/>
          <w:szCs w:val="24"/>
        </w:rPr>
        <w:t xml:space="preserve"> практика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86016" w:rsidRPr="00A86016">
        <w:rPr>
          <w:rFonts w:ascii="Times New Roman" w:eastAsia="Calibri" w:hAnsi="Times New Roman" w:cs="Times New Roman"/>
          <w:sz w:val="24"/>
          <w:szCs w:val="24"/>
        </w:rPr>
        <w:t xml:space="preserve">П.01 является составной частью профессионального модуля ПМ.01 </w:t>
      </w:r>
      <w:r w:rsidR="00A86016" w:rsidRPr="00A86016">
        <w:rPr>
          <w:rFonts w:ascii="Times New Roman" w:eastAsia="Calibri" w:hAnsi="Times New Roman" w:cs="Times New Roman"/>
          <w:sz w:val="24"/>
          <w:szCs w:val="24"/>
          <w:lang w:eastAsia="ru-RU"/>
        </w:rPr>
        <w:t>«Проектирование конструктивных элементов автомобильных дорог и аэродромов»</w:t>
      </w:r>
    </w:p>
    <w:p w:rsidR="00A86016" w:rsidRPr="00A86016" w:rsidRDefault="00A86016" w:rsidP="00A8601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D85C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A86016" w:rsidRPr="00A86016" w:rsidRDefault="00A86016" w:rsidP="00A860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A86016" w:rsidRPr="00E853E1" w:rsidRDefault="00A86016" w:rsidP="00E853E1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A86016" w:rsidRPr="00E853E1" w:rsidRDefault="00A86016" w:rsidP="00E853E1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A86016" w:rsidRPr="00E853E1" w:rsidRDefault="00A86016" w:rsidP="00E853E1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A86016" w:rsidRPr="00A86016" w:rsidRDefault="00A86016" w:rsidP="00A86016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E1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E853E1">
        <w:rPr>
          <w:rFonts w:ascii="Calibri" w:eastAsia="Calibri" w:hAnsi="Calibri" w:cs="Times New Roman"/>
        </w:rPr>
        <w:t xml:space="preserve"> к</w:t>
      </w:r>
      <w:r w:rsidRPr="00E853E1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A86016" w:rsidRPr="00E853E1" w:rsidRDefault="00A86016" w:rsidP="00E853E1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E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E853E1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A86016" w:rsidRPr="00A86016" w:rsidRDefault="00A86016" w:rsidP="00A86016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016" w:rsidRPr="00A86016" w:rsidRDefault="00A86016" w:rsidP="00A8601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1.4. Общий объем времени, предусмотренный для </w:t>
      </w:r>
      <w:r w:rsidR="00E853E1">
        <w:rPr>
          <w:rFonts w:ascii="Times New Roman" w:eastAsia="Calibri" w:hAnsi="Times New Roman" w:cs="Times New Roman"/>
          <w:b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 w:rsidR="00E85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108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часов (</w:t>
      </w:r>
      <w:r w:rsidR="00450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</w:t>
      </w:r>
      <w:r w:rsidR="00450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A86016" w:rsidRPr="00A86016" w:rsidRDefault="00A86016" w:rsidP="00A8601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Cs/>
          <w:sz w:val="24"/>
          <w:szCs w:val="24"/>
        </w:rPr>
        <w:t xml:space="preserve">Формой промежуточной аттестации </w:t>
      </w:r>
      <w:r w:rsidR="00E853E1">
        <w:rPr>
          <w:rFonts w:ascii="Times New Roman" w:eastAsia="Calibri" w:hAnsi="Times New Roman" w:cs="Times New Roman"/>
          <w:bCs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практики является дифференцированный зачет.</w:t>
      </w: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3E1" w:rsidRPr="00E853E1" w:rsidRDefault="00A86016" w:rsidP="00E853E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3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РАБОЧЕЙ ПРОГРАММЫ </w:t>
      </w:r>
    </w:p>
    <w:p w:rsidR="00A86016" w:rsidRPr="00E853E1" w:rsidRDefault="00E853E1" w:rsidP="00E853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E1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</w:t>
      </w:r>
      <w:r w:rsidR="00A86016" w:rsidRPr="00E853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ПРАКТИКИ</w:t>
      </w:r>
    </w:p>
    <w:p w:rsidR="00A86016" w:rsidRPr="00A86016" w:rsidRDefault="00A86016" w:rsidP="00A8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A86016" w:rsidRPr="00A86016" w:rsidRDefault="00A86016" w:rsidP="00A860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</w:t>
      </w:r>
      <w:r w:rsidR="00EA6859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практики обучающийся должен освоить следующие общие компетенции (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86016" w:rsidRPr="00A86016" w:rsidTr="00A86016">
        <w:trPr>
          <w:trHeight w:val="491"/>
        </w:trPr>
        <w:tc>
          <w:tcPr>
            <w:tcW w:w="1242" w:type="dxa"/>
            <w:vAlign w:val="center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50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50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50054" w:rsidRPr="00A86016" w:rsidTr="00A86016">
        <w:trPr>
          <w:trHeight w:val="491"/>
        </w:trPr>
        <w:tc>
          <w:tcPr>
            <w:tcW w:w="1242" w:type="dxa"/>
            <w:vAlign w:val="center"/>
          </w:tcPr>
          <w:p w:rsidR="00450054" w:rsidRPr="00A86016" w:rsidRDefault="00450054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789" w:type="dxa"/>
            <w:vAlign w:val="center"/>
          </w:tcPr>
          <w:p w:rsidR="00450054" w:rsidRPr="00A86016" w:rsidRDefault="00450054" w:rsidP="00450054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 конструктивных элементов автомобильных дорог и аэродромов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Проводить геодезические работы в процессе изыскания автомобильных дорог и аэродромов</w:t>
            </w:r>
            <w:r w:rsidRPr="00A8601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геологические работы в процессе изыскания автомобильных дорог и аэродромов</w:t>
            </w:r>
          </w:p>
        </w:tc>
      </w:tr>
      <w:tr w:rsidR="00A86016" w:rsidRPr="00A86016" w:rsidTr="00A86016">
        <w:tc>
          <w:tcPr>
            <w:tcW w:w="1242" w:type="dxa"/>
            <w:shd w:val="clear" w:color="auto" w:fill="auto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  <w:shd w:val="clear" w:color="auto" w:fill="auto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Проектировать конструктивные элементы автомобильных дорог и аэродромов</w:t>
            </w:r>
          </w:p>
        </w:tc>
      </w:tr>
      <w:tr w:rsidR="00A86016" w:rsidRPr="00A86016" w:rsidTr="00A86016">
        <w:tc>
          <w:tcPr>
            <w:tcW w:w="1242" w:type="dxa"/>
          </w:tcPr>
          <w:p w:rsidR="00A86016" w:rsidRPr="00A86016" w:rsidRDefault="00A86016" w:rsidP="00A8601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789" w:type="dxa"/>
          </w:tcPr>
          <w:p w:rsidR="00A86016" w:rsidRPr="00A86016" w:rsidRDefault="00A86016" w:rsidP="00A8601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Проектировать транспортные сооружения и их элементы на автомобильных дорогах и аэродромах</w:t>
            </w:r>
          </w:p>
        </w:tc>
      </w:tr>
    </w:tbl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практики обучающийся должен уметь:</w:t>
      </w:r>
    </w:p>
    <w:p w:rsidR="00A86016" w:rsidRPr="00A86016" w:rsidRDefault="00A86016" w:rsidP="00A8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86016" w:rsidRPr="00A86016" w:rsidTr="00A86016">
        <w:tc>
          <w:tcPr>
            <w:tcW w:w="2802" w:type="dxa"/>
            <w:vMerge w:val="restart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A86016" w:rsidRPr="00A86016" w:rsidRDefault="00A86016" w:rsidP="00A86016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геодезических и геологических </w:t>
            </w:r>
            <w:proofErr w:type="gramStart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изысканиях</w:t>
            </w:r>
            <w:proofErr w:type="gramEnd"/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разбивочных работ</w:t>
            </w:r>
          </w:p>
        </w:tc>
      </w:tr>
      <w:tr w:rsidR="00A86016" w:rsidRPr="00A86016" w:rsidTr="00A86016">
        <w:tc>
          <w:tcPr>
            <w:tcW w:w="2802" w:type="dxa"/>
            <w:vMerge w:val="restart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составлять геодезические чертежи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геодезические чертежи для составления проекта инженерных сооружений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геодезические измерения для составления чертежей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топографическую съемку участка местности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математическую и графическую обработку топографической съемки участка местности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выносу проекта в натуру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исполнительную съемку построенных сооружений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инженерно-геологические обследования при изысканиях, строительстве и ремонте автомобильных дорог и аэродромов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виды и разновидности грунтов и их важнейшие физико-механические свойства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 выбирать грунта для возведения земляного полотна автомобильной дороги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геологических процессах и инженерно-геологических явлениях, оценивать их и выдавать рекомендации по защитным инженерным мероприятиям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беречь и защищать окружающую природу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по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проложению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на местности и восстановлению трассы в соответствии с проектной документацией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оформлять документацию изыскательской партии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план трассы, продольные и поперечные профили дороги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технико-экономические сравнения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современными средствами вычислительной 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персональными компьютерами и программами к ним по проектированию автомобильных дорог и аэродромов</w:t>
            </w:r>
          </w:p>
        </w:tc>
      </w:tr>
      <w:tr w:rsidR="00A86016" w:rsidRPr="00A86016" w:rsidTr="00A86016">
        <w:tc>
          <w:tcPr>
            <w:tcW w:w="2802" w:type="dxa"/>
            <w:vMerge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проектную документацию</w:t>
            </w:r>
          </w:p>
        </w:tc>
      </w:tr>
    </w:tbl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A86016" w:rsidRPr="00A86016" w:rsidSect="0045005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A86016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A86016" w:rsidRPr="00A86016" w:rsidTr="00A86016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86016" w:rsidRPr="00A86016" w:rsidRDefault="00A86016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6016" w:rsidRPr="00A86016" w:rsidTr="00A86016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1.1 -1.4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6016" w:rsidRPr="00A86016" w:rsidRDefault="00942F2D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П.01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практика)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016" w:rsidRPr="00A86016" w:rsidRDefault="00450054" w:rsidP="00A86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A86016" w:rsidRPr="00A86016" w:rsidRDefault="00450054" w:rsidP="00A86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A86016"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16" w:rsidRPr="00A86016" w:rsidRDefault="00450054" w:rsidP="00A86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семестр</w:t>
            </w:r>
          </w:p>
        </w:tc>
      </w:tr>
    </w:tbl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</w:t>
      </w:r>
      <w:r w:rsidR="00450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 практики</w:t>
      </w:r>
      <w:r w:rsidRPr="00A86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89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30"/>
        <w:gridCol w:w="2266"/>
        <w:gridCol w:w="5389"/>
        <w:gridCol w:w="4535"/>
        <w:gridCol w:w="1422"/>
      </w:tblGrid>
      <w:tr w:rsidR="0097371C" w:rsidRPr="00A86016" w:rsidTr="0097371C">
        <w:trPr>
          <w:trHeight w:val="953"/>
        </w:trPr>
        <w:tc>
          <w:tcPr>
            <w:tcW w:w="471" w:type="pct"/>
            <w:gridSpan w:val="2"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формиру-емых</w:t>
            </w:r>
            <w:proofErr w:type="spellEnd"/>
            <w:proofErr w:type="gramEnd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компетен-ций</w:t>
            </w:r>
            <w:proofErr w:type="spellEnd"/>
          </w:p>
        </w:tc>
        <w:tc>
          <w:tcPr>
            <w:tcW w:w="754" w:type="pct"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793" w:type="pct"/>
            <w:tcBorders>
              <w:right w:val="single" w:sz="4" w:space="0" w:color="auto"/>
            </w:tcBorders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509" w:type="pct"/>
            <w:tcBorders>
              <w:left w:val="single" w:sz="4" w:space="0" w:color="auto"/>
            </w:tcBorders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</w:t>
            </w:r>
            <w:proofErr w:type="spellEnd"/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. часов по темам</w:t>
            </w:r>
          </w:p>
        </w:tc>
      </w:tr>
      <w:tr w:rsidR="0097371C" w:rsidRPr="00A86016" w:rsidTr="00AE4118">
        <w:trPr>
          <w:trHeight w:val="3564"/>
        </w:trPr>
        <w:tc>
          <w:tcPr>
            <w:tcW w:w="471" w:type="pct"/>
            <w:gridSpan w:val="2"/>
            <w:vMerge w:val="restart"/>
          </w:tcPr>
          <w:p w:rsidR="0097371C" w:rsidRPr="00A86016" w:rsidRDefault="0097371C" w:rsidP="0097371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1.1 -1.4</w:t>
            </w:r>
          </w:p>
          <w:p w:rsidR="0097371C" w:rsidRPr="00A86016" w:rsidRDefault="0097371C" w:rsidP="0097371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754" w:type="pct"/>
            <w:vMerge w:val="restart"/>
          </w:tcPr>
          <w:p w:rsidR="0097371C" w:rsidRPr="00A86016" w:rsidRDefault="0097371C" w:rsidP="00973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ПМ.01</w:t>
            </w:r>
          </w:p>
          <w:p w:rsidR="0097371C" w:rsidRPr="00A86016" w:rsidRDefault="0097371C" w:rsidP="009737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793" w:type="pct"/>
            <w:tcBorders>
              <w:right w:val="single" w:sz="4" w:space="0" w:color="auto"/>
            </w:tcBorders>
          </w:tcPr>
          <w:p w:rsidR="0097371C" w:rsidRPr="00A86016" w:rsidRDefault="0097371C" w:rsidP="00AE4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97371C" w:rsidRPr="00A86016" w:rsidRDefault="0097371C" w:rsidP="00AE4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при выполнении геодезических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геологических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изысканий</w:t>
            </w:r>
          </w:p>
        </w:tc>
        <w:tc>
          <w:tcPr>
            <w:tcW w:w="1509" w:type="pct"/>
            <w:tcBorders>
              <w:left w:val="single" w:sz="4" w:space="0" w:color="auto"/>
            </w:tcBorders>
          </w:tcPr>
          <w:p w:rsidR="0097371C" w:rsidRDefault="0097371C" w:rsidP="00AE41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Полевые работы при выполнении геодезических изысканий</w:t>
            </w:r>
            <w:r w:rsidRPr="00A860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97371C" w:rsidRPr="00A86016" w:rsidRDefault="0097371C" w:rsidP="00AE41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работы при выполнении геологических изысканий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97371C" w:rsidRPr="00A86016" w:rsidRDefault="0097371C" w:rsidP="009737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7371C" w:rsidRPr="00A86016" w:rsidTr="00AE4118">
        <w:trPr>
          <w:trHeight w:val="570"/>
        </w:trPr>
        <w:tc>
          <w:tcPr>
            <w:tcW w:w="471" w:type="pct"/>
            <w:gridSpan w:val="2"/>
            <w:vMerge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bottom w:val="single" w:sz="4" w:space="0" w:color="auto"/>
              <w:right w:val="single" w:sz="4" w:space="0" w:color="auto"/>
            </w:tcBorders>
          </w:tcPr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Разбивочные работы</w:t>
            </w:r>
          </w:p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</w:tcBorders>
          </w:tcPr>
          <w:p w:rsidR="0097371C" w:rsidRDefault="0097371C" w:rsidP="00AE4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1C" w:rsidRPr="00A86016" w:rsidRDefault="0097371C" w:rsidP="00AE41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Разбивочные работы</w:t>
            </w: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97371C" w:rsidRPr="00A86016" w:rsidRDefault="0097371C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7371C" w:rsidRPr="00A86016" w:rsidTr="0097371C">
        <w:trPr>
          <w:trHeight w:val="547"/>
        </w:trPr>
        <w:tc>
          <w:tcPr>
            <w:tcW w:w="471" w:type="pct"/>
            <w:gridSpan w:val="2"/>
            <w:vMerge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bottom w:val="single" w:sz="4" w:space="0" w:color="auto"/>
              <w:right w:val="single" w:sz="4" w:space="0" w:color="auto"/>
            </w:tcBorders>
          </w:tcPr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97371C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Камеральные работы</w:t>
            </w:r>
          </w:p>
          <w:p w:rsidR="00AE4118" w:rsidRPr="00AE4118" w:rsidRDefault="00AE4118" w:rsidP="00AE4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4118" w:rsidRPr="00A86016" w:rsidRDefault="00AE4118" w:rsidP="00AE4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</w:tcBorders>
          </w:tcPr>
          <w:p w:rsidR="0097371C" w:rsidRPr="00A86016" w:rsidRDefault="0097371C" w:rsidP="00A8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выполнение расчетов</w:t>
            </w:r>
          </w:p>
          <w:p w:rsidR="0097371C" w:rsidRPr="00A86016" w:rsidRDefault="0097371C" w:rsidP="00A8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заполнение отчетных журналов, ведомостей</w:t>
            </w:r>
          </w:p>
          <w:p w:rsidR="0097371C" w:rsidRPr="00A86016" w:rsidRDefault="0097371C" w:rsidP="00A8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выполнение графической части работ</w:t>
            </w:r>
          </w:p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</w:tcPr>
          <w:p w:rsidR="0097371C" w:rsidRPr="00A86016" w:rsidRDefault="00AE4118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7371C" w:rsidRPr="00A86016" w:rsidTr="0097371C">
        <w:trPr>
          <w:trHeight w:val="547"/>
        </w:trPr>
        <w:tc>
          <w:tcPr>
            <w:tcW w:w="471" w:type="pct"/>
            <w:gridSpan w:val="2"/>
            <w:tcBorders>
              <w:bottom w:val="single" w:sz="4" w:space="0" w:color="auto"/>
            </w:tcBorders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97371C" w:rsidRPr="00A86016" w:rsidRDefault="0097371C" w:rsidP="00A860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bottom w:val="single" w:sz="4" w:space="0" w:color="auto"/>
              <w:right w:val="single" w:sz="4" w:space="0" w:color="auto"/>
            </w:tcBorders>
          </w:tcPr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97371C" w:rsidRPr="00A86016" w:rsidRDefault="0097371C" w:rsidP="00A860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и оформление отчета по практике.</w:t>
            </w: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</w:tcBorders>
          </w:tcPr>
          <w:p w:rsidR="0097371C" w:rsidRPr="00A86016" w:rsidRDefault="0097371C" w:rsidP="00A8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оформление отчетной документации с учетом требований ЕСКД и ГОСТ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</w:tcPr>
          <w:p w:rsidR="0097371C" w:rsidRPr="00A86016" w:rsidRDefault="00AE4118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7371C" w:rsidRPr="00A86016" w:rsidTr="0097371C">
        <w:trPr>
          <w:gridAfter w:val="5"/>
          <w:wAfter w:w="4672" w:type="pct"/>
          <w:trHeight w:val="547"/>
        </w:trPr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71C" w:rsidRPr="00A86016" w:rsidRDefault="00AE4118" w:rsidP="00A860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</w:tbl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016" w:rsidRPr="00A86016" w:rsidRDefault="00A86016" w:rsidP="00A86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86016" w:rsidRPr="00A86016" w:rsidSect="00A8601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86016" w:rsidRPr="00A86016" w:rsidRDefault="00A86016" w:rsidP="00A86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УСЛОВИЯ РЕАЛИЗАЦИИ ПРОГРАММЫ </w:t>
      </w:r>
      <w:r w:rsidR="00AE4118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ПРАКТИКИ</w:t>
      </w:r>
    </w:p>
    <w:p w:rsidR="00F24749" w:rsidRPr="00F24749" w:rsidRDefault="00A86016" w:rsidP="00F24749">
      <w:pPr>
        <w:rPr>
          <w:rFonts w:ascii="Times New Roman" w:eastAsia="Times New Roman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br/>
      </w: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4.1.  </w:t>
      </w:r>
      <w:r w:rsidR="00F24749" w:rsidRPr="00F247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F24749" w:rsidRPr="00F2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749" w:rsidRPr="00F247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F24749" w:rsidRPr="00F24749" w:rsidRDefault="00F24749" w:rsidP="00F247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49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F24749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F24749" w:rsidRDefault="00F24749" w:rsidP="00F2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49">
        <w:rPr>
          <w:rFonts w:ascii="Times New Roman" w:eastAsia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24749" w:rsidRPr="00F24749" w:rsidRDefault="00F24749" w:rsidP="00F2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749" w:rsidRPr="00F24749" w:rsidRDefault="00F24749" w:rsidP="00F247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2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Учебно-методическое обеспечение практики</w:t>
      </w:r>
    </w:p>
    <w:p w:rsidR="00F24749" w:rsidRDefault="00F24749" w:rsidP="00F2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49" w:rsidRPr="00F24749" w:rsidRDefault="00F24749" w:rsidP="00F24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практики и формирования отчета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иметь:</w:t>
      </w:r>
    </w:p>
    <w:p w:rsidR="00F24749" w:rsidRPr="00F24749" w:rsidRDefault="00F24749" w:rsidP="00F24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749" w:rsidRPr="00F24749" w:rsidRDefault="00F24749" w:rsidP="00F2474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практику;</w:t>
      </w:r>
    </w:p>
    <w:p w:rsidR="00F24749" w:rsidRPr="00F24749" w:rsidRDefault="00F24749" w:rsidP="00F2474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лист;</w:t>
      </w:r>
    </w:p>
    <w:p w:rsidR="00F24749" w:rsidRPr="00F24749" w:rsidRDefault="00F24749" w:rsidP="00F2474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F24749" w:rsidRPr="00F24749" w:rsidRDefault="00F24749" w:rsidP="00F2474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прохождению производственной практики (по профилю специальности).</w:t>
      </w:r>
    </w:p>
    <w:p w:rsidR="00A86016" w:rsidRPr="00A86016" w:rsidRDefault="00A86016" w:rsidP="00F247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016" w:rsidRPr="00A86016" w:rsidRDefault="00A86016" w:rsidP="00A86016">
      <w:pPr>
        <w:keepNext/>
        <w:keepLines/>
        <w:widowControl w:val="0"/>
        <w:numPr>
          <w:ilvl w:val="1"/>
          <w:numId w:val="4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A8601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A86016" w:rsidRPr="00A86016" w:rsidRDefault="00A86016" w:rsidP="00A86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8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Основные источники: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Антонов Н.М. Проектирование и разбивка вертикальных кривых на автомобильных дорогах. Описание и таблицы/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Н.М.Антонов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Н.А. Боровков,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Н.Н.Бычков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Ю.Н.  Фриц – М.: Изд-во Транспортная компания, 2016. – 200 с.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2.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Бондарева, Э. Д. Изыскания и проектирование автомобильных дорог: Учебное пособие для СПО / Э. Д. Бондарева, М. П.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Клековкина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- 2-е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2018. – 210 с.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– (Профессиональное образование)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3.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Бондарев В.П. Геология: Учебное пособие.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 Изд-во Форум, 2018. – 208 с.  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4.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Буденков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Н.А. Курс инженерной геодезии: Учебник для СПО 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Н.А.Буденков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П.А.Нехорошков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О.Г.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Щекова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- 2-е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 Изд-во Форум, 2018. – 272 с.  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5.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Георгиевский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О.В. Единые требования по выполнению строительных чертежей – М.: Изд-во Архитектура-С, 2014. – 144с.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6.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Короновский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Н.В. Геология: Учебное пособие для СПО.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2017. – 225 с. – (Профессиональное образование)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7.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Красильщиков И.М. Проектирование автомобильных дорог и аэродромов: Учебное пособие для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СПО/ И.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М. Красильщиков,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Л.В.Елизаров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- 2-е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. и доп. — М.: Изд-во Проспект, 2017. – 216 с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8.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Лолаев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А. Б. Инженерная геология и грунтоведение: Учебное пособие/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А.Б.Лолаев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В.В.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Бутюгин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– М.:  Изд-во Феникс, 2017. – 350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>. – (Среднее профессиональное образование (СПО))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9.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Макаров К.Н. Инженерная геодезия: Учебник для СПО. - 2-е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2017.  – 348 с. – (Профессиональное образование)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10.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Мангушев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Р.А. Механика грунтов. Решение практических задач: Учебное пособие для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СПО/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Р.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>А.Мангушев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Р.А.Усманов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- 2-е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2017. – 102 с. – (Профессиональное образование)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11.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А.Г.  Геология в 2-х книгах. Книга 1: Учебник для СПО/ А.Г.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– 3-е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2017.  – 262 с. – (Профессиональное образование).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А.Г.  Геология в 2-х книгах. Книга 2: Учебник для СПО /А.Г.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– 3-е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2017.  – 287 с. – (Профессиональное образование).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13.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А.Г.  Разведка и геолого-экономическая оценка полезных ископаемых: Учебник и практикум для СПО /А.Г.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– М.: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2017. – 120 с.  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14.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А.Г.   Геология: Учебник для СПО /А.Г.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Милютин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– 3-е изд.,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2016.  – 543 с. – (Профессиональное образование).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15.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Михеева Е.В. Информационные технологии в профессиональной деятельности. Технические специальности: Учебник для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СПО/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Е.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>В.Михеева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>, О.И. Титова - 3-е изд., стер.- М.:  2016.-416 с.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16.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  <w:t xml:space="preserve">Михеева Е.В. Практикум по информационным технологиям в профессиональной деятельности: Учебное пособие для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СПО/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Е.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>В.Михеева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, О.И. Титова - 1-е изд., стер.- </w:t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М.:Издательский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центр "Академия" 2017.-288 с.</w:t>
      </w:r>
    </w:p>
    <w:p w:rsidR="00A86016" w:rsidRPr="00A86016" w:rsidRDefault="00A86016" w:rsidP="00A86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17.</w:t>
      </w:r>
      <w:r w:rsidRPr="00A860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6016">
        <w:rPr>
          <w:rFonts w:ascii="Times New Roman" w:eastAsia="Calibri" w:hAnsi="Times New Roman" w:cs="Times New Roman"/>
          <w:sz w:val="24"/>
          <w:szCs w:val="24"/>
        </w:rPr>
        <w:t>Струченков</w:t>
      </w:r>
      <w:proofErr w:type="spell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В.И. Методы оптимизации трасс в САПР линейных сооружени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й–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М.:  Изд-во: Солон-пресс, 2014. – 272 с.</w:t>
      </w: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Дополнительные источники: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Проектирование и разбивка вертикальных кривых на автомобильных дорогах (описание и таблицы) / Н.М. Антонов, Н.А. Боровков,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Н.Н.Бычков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Ю.Н. Фри</w:t>
      </w:r>
      <w:proofErr w:type="gram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ц–</w:t>
      </w:r>
      <w:proofErr w:type="gram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Транспорт, 1968. – 200 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Бабков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В.Ф., Андреев О.В. Проектирование автомобильных дорог. –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М.:Транспорт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1983. – Ч.1. – 368 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советская энциклопедия. – 3-е изд.,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М.:Советская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энциклопедия, 1970 –1978.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определению нормативных нагрузок, расчётных схем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нагружения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габаритов приближения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проектированию геометрических элементов при проектировании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Митин</w:t>
      </w:r>
      <w:proofErr w:type="gram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Таблицы для разбивки кривых на автомобильных дорогах. –2–е изд.,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Недра, 1978. – 469 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Митин</w:t>
      </w:r>
      <w:proofErr w:type="gram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Таблицы для подсчета объемов земляного полотна автомобильных дорог. – М.: Транспорт, 1970.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автомобильных дорог: Справочник инженера–дорожника</w:t>
      </w:r>
      <w:proofErr w:type="gram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Г.А. Федотова. – М.: Транспорт, 1989. – 437с.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Ройзман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Пособие по проектированию автомобильных дорог. – 2-е изд.,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Транспорт, 1968. – 240 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Типовые конструкции и детали зданий и сооружений. Серия 3.503–31.Элементы автомобильных дорог на закруглениях - виражи, уширения проезжей части, переходные кривые. – 41/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Союздорпроект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1974.  Платов Н. А., Касаткина А. А. Основы инженерной геологии, геоморфологии и почвоведения.</w:t>
      </w:r>
      <w:r w:rsidRPr="00A8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образования. 2-е изд., стер.</w:t>
      </w: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Издательский центр "Академия" </w:t>
      </w:r>
      <w:r w:rsidRPr="00A8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 – 144 с.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Советов, Б. Я. Информационные технологии: учебник для СПО / Б. Я. Советов, В. В.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Цехановский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86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 — 261 с. — (Профессиональное образование)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Булеков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Ф. Таблицы для вычисления приращений прямоугольных координат.  -  М.: “Недра”, 1974.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 А.С. Тахеометрические таблицы.  -   М.: “Недра”, 1973. 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для топографических планов масштабов 1:5000, 1:2000, 1:1000, 1:500.  -  М.: “Недра”, 1989.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Инструкция по разбивочным работам при строительстве, реконструкции и ремонте автомобильных дорог и искусственных сооружений. ВСН 5 - 81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Минавтодор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РСФСР.   -  М.: “Транспорт”, 1983.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</w:t>
      </w:r>
      <w:proofErr w:type="gram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Геология и грунтоведение: Учебник. - 5-е изд.- М.: Недра, 1994.- 324с., ил.</w:t>
      </w:r>
    </w:p>
    <w:p w:rsidR="00A86016" w:rsidRPr="00A86016" w:rsidRDefault="00A86016" w:rsidP="00A86016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З.А. Лабораторные и практические работы по испытанию грунтов для дорожного строительства. - 2-е  изд.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М.: Транспорт, 1979.- 128с</w:t>
      </w:r>
    </w:p>
    <w:p w:rsidR="00A86016" w:rsidRPr="00A86016" w:rsidRDefault="00A86016" w:rsidP="00A86016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2" w:history="1">
        <w:r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национальная библиотека [Электронный ресурс]. - Режим доступа: http:// nlr.ru/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lawcenter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 Кодекс. Кодексы и Законы РФ 2010 [Электронный ресурс]. - Режим доступа: </w:t>
      </w:r>
      <w:hyperlink r:id="rId13" w:history="1">
        <w:r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http://www.roskodeks.ru</w:t>
        </w:r>
      </w:hyperlink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 России /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студентам [Электронный ресурс]. Режим доступа: </w:t>
      </w:r>
      <w:hyperlink r:id="rId14" w:history="1">
        <w:r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http://www.gaudeamus.omskcity.com/my_PDF_library.html</w:t>
        </w:r>
      </w:hyperlink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016" w:rsidRPr="00A86016" w:rsidRDefault="00A86016" w:rsidP="00A860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5" w:history="1">
        <w:r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национальная библиотека [Электронный ресурс]. - Режим доступа: http:// nlr.ru/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lawcenter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A86016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 Кодекс. Кодексы и Законы РФ 2010 [Электронный ресурс]. - Режим доступа: </w:t>
      </w:r>
      <w:hyperlink r:id="rId16" w:history="1">
        <w:r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http://www.roskodeks.ru</w:t>
        </w:r>
      </w:hyperlink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86016" w:rsidRPr="00A86016" w:rsidRDefault="00FF00B4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http://www.mail.ru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отечественный сервер бесплатной почты</w:t>
      </w:r>
    </w:p>
    <w:p w:rsidR="00A86016" w:rsidRPr="00A86016" w:rsidRDefault="00FF00B4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http://www.yandex.ru -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8"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http://www.rambler.ru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русская поисковая система</w:t>
      </w:r>
    </w:p>
    <w:p w:rsidR="00A86016" w:rsidRPr="00A86016" w:rsidRDefault="00FF00B4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http://www.google.ru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международная поисковая система</w:t>
      </w:r>
    </w:p>
    <w:p w:rsidR="00A86016" w:rsidRPr="00A86016" w:rsidRDefault="00FF00B4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http://www.autosoft.ru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компан</w:t>
      </w:r>
      <w:proofErr w:type="gramStart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«</w:t>
      </w:r>
      <w:proofErr w:type="spellStart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АвтоСофт</w:t>
      </w:r>
      <w:proofErr w:type="spellEnd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6016" w:rsidRPr="00A86016" w:rsidRDefault="00FF00B4" w:rsidP="00A86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86016" w:rsidRPr="00A86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http://1vm.ru/html/maker</w:t>
        </w:r>
      </w:hyperlink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</w:t>
      </w:r>
      <w:proofErr w:type="spellStart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016" w:rsidRPr="00A86016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</w:p>
    <w:p w:rsidR="00A86016" w:rsidRPr="00A86016" w:rsidRDefault="00A86016" w:rsidP="00A8601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025" w:rsidRPr="00FD7F24" w:rsidRDefault="00085025" w:rsidP="000850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085025" w:rsidRDefault="00085025" w:rsidP="0008502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</w:t>
      </w:r>
      <w:r>
        <w:rPr>
          <w:rFonts w:ascii="Times New Roman" w:hAnsi="Times New Roman"/>
          <w:sz w:val="24"/>
          <w:szCs w:val="24"/>
        </w:rPr>
        <w:t>реализуется концентрированно.</w:t>
      </w:r>
    </w:p>
    <w:p w:rsidR="00085025" w:rsidRDefault="00085025" w:rsidP="000850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025" w:rsidRPr="00FD7F24" w:rsidRDefault="00085025" w:rsidP="000850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085025" w:rsidRPr="00FD7F24" w:rsidRDefault="00085025" w:rsidP="0008502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F24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085025" w:rsidRPr="00FD7F24" w:rsidRDefault="00085025" w:rsidP="0008502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85025" w:rsidRPr="00FD7F24" w:rsidRDefault="00085025" w:rsidP="00085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5025" w:rsidRPr="00FD7F24" w:rsidRDefault="00085025" w:rsidP="00085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25" w:rsidRPr="00FD7F24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FD7F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085025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FD7F24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</w:t>
      </w:r>
      <w:r>
        <w:rPr>
          <w:rFonts w:ascii="Times New Roman" w:hAnsi="Times New Roman"/>
          <w:sz w:val="24"/>
          <w:szCs w:val="24"/>
        </w:rPr>
        <w:t>рме дифференцированного зачета.</w:t>
      </w:r>
    </w:p>
    <w:p w:rsidR="00085025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5025" w:rsidRPr="00FD7F24" w:rsidRDefault="00085025" w:rsidP="000850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6016" w:rsidRPr="00A86016" w:rsidRDefault="00A86016" w:rsidP="00A8601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КОНТРОЛЬ И ОЦЕНКА РЕЗУЛЬТАТОВ ОСВОЕНИЯ ПРОГРАММЫ </w:t>
      </w:r>
      <w:r w:rsidR="00085025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ПРАКТИКИ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A86016" w:rsidRPr="00A86016" w:rsidRDefault="00A86016" w:rsidP="00A8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</w:t>
      </w:r>
      <w:r w:rsidR="00085025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- отзыв-характеристику с места практики.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A86016" w:rsidRPr="0061179A" w:rsidRDefault="00A86016" w:rsidP="0061179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9A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A86016" w:rsidRPr="0061179A" w:rsidRDefault="00A86016" w:rsidP="0061179A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9A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A86016" w:rsidRPr="00A86016" w:rsidRDefault="00A86016" w:rsidP="006117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A86016" w:rsidRPr="0061179A" w:rsidRDefault="00A86016" w:rsidP="0061179A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9A">
        <w:rPr>
          <w:rFonts w:ascii="Calibri" w:eastAsia="Calibri" w:hAnsi="Calibri" w:cs="Times New Roman"/>
        </w:rPr>
        <w:t>о</w:t>
      </w:r>
      <w:r w:rsidRPr="0061179A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A86016" w:rsidRPr="00A86016" w:rsidRDefault="00A86016" w:rsidP="00A86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В  случае</w:t>
      </w:r>
      <w:proofErr w:type="gramStart"/>
      <w:r w:rsidRPr="00A8601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86016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A86016" w:rsidRPr="00A86016" w:rsidRDefault="00A86016" w:rsidP="00A8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016">
        <w:rPr>
          <w:rFonts w:ascii="Times New Roman" w:eastAsia="Calibri" w:hAnsi="Times New Roman" w:cs="Times New Roman"/>
          <w:b/>
          <w:sz w:val="24"/>
          <w:szCs w:val="24"/>
        </w:rPr>
        <w:t xml:space="preserve">5.3.Оценка сформированности общих и профессиональных компетенций </w:t>
      </w:r>
    </w:p>
    <w:p w:rsidR="00A86016" w:rsidRPr="00A86016" w:rsidRDefault="00A86016" w:rsidP="00A860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1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(освоенные умения, </w:t>
            </w:r>
            <w:proofErr w:type="gramStart"/>
            <w:r w:rsidRPr="00A86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A86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ПК  в рамках ВПД)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016" w:rsidRPr="00A86016" w:rsidRDefault="00A86016" w:rsidP="00A8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1.1. Проводить геодезические работы в процессе изыскания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организации геодезических работ при проектировании и строительстве дорог;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использования различных видов геодезического инструмента на практике в профессиональной сфере деятельности;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умения выполнять камеральную обработку 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полевых данных.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 1.2. Проводить геологические работы в процессе изыскания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организации геологических работ при проектировании дорог;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использования различных видов геологического инструмента на практике в профессиональной сфере деятельности;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выполнять камеральную обработку полевых данных.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1.3. Проектировать конструктивные элементы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использования различных видов нормативно-справочных документов;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выполнять расчеты конструктивных элементов дорог и аэродромов.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1.4. Проектировать транспортные сооружения и их элементы на автомобильных дорогах и аэродромах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использования различных видов нормативно-справочных документов;</w:t>
            </w:r>
          </w:p>
          <w:p w:rsidR="00A86016" w:rsidRPr="00A86016" w:rsidRDefault="00A86016" w:rsidP="00A860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проектировать транспортные сооружения;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деятельности.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решения поставленной задачи;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A86016" w:rsidRPr="00A86016" w:rsidRDefault="00A86016" w:rsidP="00A8601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ориентирование в информационных потоках, умение выделять в 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</w:t>
            </w: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взаимодействовать </w:t>
            </w:r>
          </w:p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работать в группе.</w:t>
            </w:r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A86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A86016" w:rsidRPr="00A86016" w:rsidTr="00A86016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8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016" w:rsidRPr="00A86016" w:rsidRDefault="00A86016" w:rsidP="00A860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</w:tbl>
    <w:p w:rsidR="00A86016" w:rsidRPr="00A86016" w:rsidRDefault="00A86016" w:rsidP="00A86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9BE" w:rsidRDefault="008529BE"/>
    <w:sectPr w:rsidR="008529BE" w:rsidSect="00A86016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B4" w:rsidRDefault="00FF00B4">
      <w:pPr>
        <w:spacing w:after="0" w:line="240" w:lineRule="auto"/>
      </w:pPr>
      <w:r>
        <w:separator/>
      </w:r>
    </w:p>
  </w:endnote>
  <w:endnote w:type="continuationSeparator" w:id="0">
    <w:p w:rsidR="00FF00B4" w:rsidRDefault="00FF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16" w:rsidRDefault="00A86016" w:rsidP="00A86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016" w:rsidRDefault="00A86016" w:rsidP="00A860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16" w:rsidRDefault="00A86016" w:rsidP="00A86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BFE">
      <w:rPr>
        <w:rStyle w:val="a5"/>
        <w:noProof/>
      </w:rPr>
      <w:t>4</w:t>
    </w:r>
    <w:r>
      <w:rPr>
        <w:rStyle w:val="a5"/>
      </w:rPr>
      <w:fldChar w:fldCharType="end"/>
    </w:r>
  </w:p>
  <w:p w:rsidR="00A86016" w:rsidRDefault="00A86016" w:rsidP="00A860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16" w:rsidRDefault="00A860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7BFE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B4" w:rsidRDefault="00FF00B4">
      <w:pPr>
        <w:spacing w:after="0" w:line="240" w:lineRule="auto"/>
      </w:pPr>
      <w:r>
        <w:separator/>
      </w:r>
    </w:p>
  </w:footnote>
  <w:footnote w:type="continuationSeparator" w:id="0">
    <w:p w:rsidR="00FF00B4" w:rsidRDefault="00FF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1E"/>
    <w:multiLevelType w:val="hybridMultilevel"/>
    <w:tmpl w:val="CC6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1AB1"/>
    <w:multiLevelType w:val="hybridMultilevel"/>
    <w:tmpl w:val="CDA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59400B"/>
    <w:multiLevelType w:val="hybridMultilevel"/>
    <w:tmpl w:val="DC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92774"/>
    <w:multiLevelType w:val="hybridMultilevel"/>
    <w:tmpl w:val="2C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D7391"/>
    <w:multiLevelType w:val="hybridMultilevel"/>
    <w:tmpl w:val="C3DE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6"/>
    <w:rsid w:val="00085025"/>
    <w:rsid w:val="002914AA"/>
    <w:rsid w:val="002C7DFD"/>
    <w:rsid w:val="0035495A"/>
    <w:rsid w:val="00450054"/>
    <w:rsid w:val="004F055D"/>
    <w:rsid w:val="005B39A8"/>
    <w:rsid w:val="005B4642"/>
    <w:rsid w:val="005F1C5F"/>
    <w:rsid w:val="0061179A"/>
    <w:rsid w:val="00637BFE"/>
    <w:rsid w:val="007F44DC"/>
    <w:rsid w:val="008529BE"/>
    <w:rsid w:val="00942F2D"/>
    <w:rsid w:val="00945C89"/>
    <w:rsid w:val="0097371C"/>
    <w:rsid w:val="00A57908"/>
    <w:rsid w:val="00A86016"/>
    <w:rsid w:val="00AE4118"/>
    <w:rsid w:val="00D85C6E"/>
    <w:rsid w:val="00E853E1"/>
    <w:rsid w:val="00EA6859"/>
    <w:rsid w:val="00F24749"/>
    <w:rsid w:val="00FE1C49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0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A86016"/>
    <w:rPr>
      <w:rFonts w:ascii="Calibri" w:eastAsia="Calibri" w:hAnsi="Calibri" w:cs="Times New Roman"/>
    </w:rPr>
  </w:style>
  <w:style w:type="character" w:styleId="a5">
    <w:name w:val="page number"/>
    <w:basedOn w:val="a0"/>
    <w:rsid w:val="00A86016"/>
  </w:style>
  <w:style w:type="paragraph" w:styleId="a6">
    <w:name w:val="List Paragraph"/>
    <w:basedOn w:val="a"/>
    <w:uiPriority w:val="34"/>
    <w:qFormat/>
    <w:rsid w:val="00E8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0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A86016"/>
    <w:rPr>
      <w:rFonts w:ascii="Calibri" w:eastAsia="Calibri" w:hAnsi="Calibri" w:cs="Times New Roman"/>
    </w:rPr>
  </w:style>
  <w:style w:type="character" w:styleId="a5">
    <w:name w:val="page number"/>
    <w:basedOn w:val="a0"/>
    <w:rsid w:val="00A86016"/>
  </w:style>
  <w:style w:type="paragraph" w:styleId="a6">
    <w:name w:val="List Paragraph"/>
    <w:basedOn w:val="a"/>
    <w:uiPriority w:val="34"/>
    <w:qFormat/>
    <w:rsid w:val="00E8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kodeks.ru" TargetMode="External"/><Relationship Id="rId18" Type="http://schemas.openxmlformats.org/officeDocument/2006/relationships/hyperlink" Target="http://www.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vm.ru/html/mak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ww.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kodeks.ru" TargetMode="External"/><Relationship Id="rId20" Type="http://schemas.openxmlformats.org/officeDocument/2006/relationships/hyperlink" Target="http://www.autosof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udeamus.omskcity.com/my_PDF_libra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2020-09-02T13:42:00Z</dcterms:created>
  <dcterms:modified xsi:type="dcterms:W3CDTF">2020-10-19T09:34:00Z</dcterms:modified>
</cp:coreProperties>
</file>