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31" w:rsidRDefault="00942456" w:rsidP="00274834">
      <w:pPr>
        <w:jc w:val="both"/>
        <w:rPr>
          <w:rFonts w:ascii="Times New Roman" w:hAnsi="Times New Roman"/>
          <w:b/>
          <w:sz w:val="24"/>
          <w:szCs w:val="24"/>
        </w:rPr>
      </w:pPr>
      <w:r w:rsidRPr="0094245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Morozova-PC\Desktop\Сканы\Скан_2018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31" w:rsidRDefault="00621131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942456" w:rsidRDefault="00942456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942456" w:rsidRDefault="00942456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274834" w:rsidRPr="00274834" w:rsidRDefault="00274834" w:rsidP="0027483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4834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274834" w:rsidRPr="00274834" w:rsidRDefault="00274834" w:rsidP="002748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4834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74834">
        <w:rPr>
          <w:rFonts w:ascii="Times New Roman" w:hAnsi="Times New Roman"/>
          <w:bCs/>
          <w:iCs/>
          <w:sz w:val="24"/>
          <w:szCs w:val="24"/>
        </w:rPr>
        <w:t xml:space="preserve">«Щелковский колледж» </w:t>
      </w:r>
      <w:r w:rsidRPr="0027483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274834" w:rsidRPr="00274834" w:rsidRDefault="00274834" w:rsidP="00274834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 xml:space="preserve"> </w:t>
      </w:r>
    </w:p>
    <w:p w:rsidR="00274834" w:rsidRPr="00274834" w:rsidRDefault="00274834" w:rsidP="0027483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>Разработчики</w:t>
      </w:r>
      <w:r w:rsidRPr="00274834">
        <w:rPr>
          <w:rFonts w:ascii="Times New Roman" w:hAnsi="Times New Roman"/>
          <w:sz w:val="24"/>
          <w:szCs w:val="24"/>
        </w:rPr>
        <w:t>:</w:t>
      </w: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834">
        <w:rPr>
          <w:rFonts w:ascii="Times New Roman" w:hAnsi="Times New Roman"/>
          <w:u w:val="single"/>
        </w:rPr>
        <w:t>О. Н. Морозова, преподаватель высшей категории</w:t>
      </w:r>
      <w:r w:rsidRPr="00274834">
        <w:rPr>
          <w:rFonts w:ascii="Times New Roman" w:hAnsi="Times New Roman"/>
        </w:rPr>
        <w:t>_________________________________________</w:t>
      </w:r>
    </w:p>
    <w:p w:rsidR="00274834" w:rsidRPr="00274834" w:rsidRDefault="00274834" w:rsidP="0027483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 xml:space="preserve">Рецензент </w:t>
      </w: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74834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274834" w:rsidRPr="00274834" w:rsidRDefault="00274834" w:rsidP="0027483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274834" w:rsidRPr="00274834" w:rsidRDefault="00274834" w:rsidP="0027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2"/>
      </w:tblGrid>
      <w:tr w:rsidR="00274834" w:rsidRPr="00274834" w:rsidTr="00027E67">
        <w:tc>
          <w:tcPr>
            <w:tcW w:w="5070" w:type="dxa"/>
          </w:tcPr>
          <w:p w:rsidR="00274834" w:rsidRPr="00274834" w:rsidRDefault="00274834" w:rsidP="00274834">
            <w:pPr>
              <w:spacing w:after="0" w:line="240" w:lineRule="auto"/>
              <w:ind w:left="5430" w:hanging="54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предметной (цикловой)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электронных приборов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радиоаппаратостроения</w:t>
            </w:r>
            <w:proofErr w:type="spellEnd"/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от «01» сентября 201</w:t>
            </w:r>
            <w:r w:rsidR="009424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74834" w:rsidRPr="00274834" w:rsidRDefault="00274834" w:rsidP="0094245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="0094245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 А. Григорьева</w:t>
            </w:r>
          </w:p>
        </w:tc>
        <w:tc>
          <w:tcPr>
            <w:tcW w:w="4501" w:type="dxa"/>
          </w:tcPr>
          <w:p w:rsidR="00274834" w:rsidRPr="00274834" w:rsidRDefault="00274834" w:rsidP="0027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274834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F73A0" w:rsidRPr="008F73A0" w:rsidTr="00DC0FB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73A0" w:rsidRPr="008F73A0" w:rsidTr="00DC0FB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73A0" w:rsidRPr="008F73A0" w:rsidTr="00DC0FBA">
        <w:trPr>
          <w:trHeight w:val="594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F73A0" w:rsidRPr="008F73A0" w:rsidTr="00DC0FB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73A0" w:rsidRPr="008F73A0" w:rsidTr="00DC0FB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F73A0" w:rsidRPr="008E476A" w:rsidRDefault="008F73A0" w:rsidP="008F73A0">
            <w:pPr>
              <w:pStyle w:val="1"/>
              <w:ind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8F73A0" w:rsidRDefault="008F73A0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176" w:rsidRDefault="00272176" w:rsidP="007E6163">
      <w:pPr>
        <w:pStyle w:val="310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практики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5075" w:rsidRPr="007C5075" w:rsidRDefault="007C5075" w:rsidP="007C507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:rsidR="007C5075" w:rsidRPr="007C5075" w:rsidRDefault="007C5075" w:rsidP="007C5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291.</w:t>
      </w:r>
    </w:p>
    <w:p w:rsidR="007C5075" w:rsidRDefault="007C5075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6865" w:rsidRDefault="00C66865" w:rsidP="007C5075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7C5075" w:rsidRDefault="006C3124" w:rsidP="007C5075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7C5075">
        <w:rPr>
          <w:rFonts w:ascii="Times New Roman" w:hAnsi="Times New Roman"/>
          <w:bCs/>
          <w:sz w:val="24"/>
          <w:szCs w:val="24"/>
        </w:rPr>
        <w:t>преддипломной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>
        <w:rPr>
          <w:rFonts w:ascii="Times New Roman" w:hAnsi="Times New Roman"/>
          <w:bCs/>
          <w:sz w:val="24"/>
          <w:szCs w:val="24"/>
        </w:rPr>
        <w:t>практики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опирается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7C5075">
        <w:rPr>
          <w:rFonts w:ascii="Times New Roman" w:hAnsi="Times New Roman"/>
          <w:bCs/>
          <w:sz w:val="24"/>
          <w:szCs w:val="24"/>
        </w:rPr>
        <w:t xml:space="preserve">все дисциплины </w:t>
      </w:r>
      <w:r w:rsidR="007C5075" w:rsidRPr="0092783F">
        <w:rPr>
          <w:rFonts w:ascii="Times New Roman" w:hAnsi="Times New Roman"/>
          <w:bCs/>
          <w:sz w:val="24"/>
          <w:szCs w:val="24"/>
        </w:rPr>
        <w:t>основной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профессиональной образовательной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программы среднего профессионального</w:t>
      </w:r>
      <w:r w:rsidRPr="0092783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7C5075" w:rsidRPr="0092783F">
        <w:rPr>
          <w:rFonts w:ascii="Times New Roman" w:hAnsi="Times New Roman"/>
          <w:bCs/>
          <w:sz w:val="24"/>
          <w:szCs w:val="24"/>
        </w:rPr>
        <w:t>по специальности</w:t>
      </w:r>
      <w:r w:rsidR="00883BFC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7C5075">
        <w:rPr>
          <w:rFonts w:ascii="Times New Roman" w:hAnsi="Times New Roman"/>
          <w:bCs/>
          <w:sz w:val="24"/>
          <w:szCs w:val="24"/>
          <w:u w:val="single"/>
        </w:rPr>
        <w:t>40.02.01 Право и организация социального обеспечения</w:t>
      </w:r>
      <w:r w:rsidR="007C50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47C01" w:rsidRPr="00B47C01">
        <w:rPr>
          <w:i/>
        </w:rPr>
        <w:t xml:space="preserve">                                              </w:t>
      </w:r>
      <w:r w:rsidR="00B47C01" w:rsidRPr="007C5075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Обеспечение реализации прав граждан в сфере пенсионного обеспечения и социальной защиты, </w:t>
      </w:r>
    </w:p>
    <w:p w:rsidR="007C5075" w:rsidRDefault="007C5075" w:rsidP="007C50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7C507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Планирование карьеры выпускника профессиональной образовательной организации Московской области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7C5075" w:rsidRP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Бизнес-планирование. Учреждение предприятия.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</w:t>
      </w:r>
      <w:r w:rsidR="007C5075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и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полученных  в</w:t>
      </w:r>
      <w:proofErr w:type="gramEnd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7C5075">
        <w:rPr>
          <w:rFonts w:ascii="Times New Roman" w:hAnsi="Times New Roman"/>
          <w:sz w:val="24"/>
          <w:szCs w:val="24"/>
        </w:rPr>
        <w:t>144</w:t>
      </w:r>
      <w:r w:rsidR="007C5075" w:rsidRPr="0082636F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C5075">
        <w:rPr>
          <w:rFonts w:ascii="Times New Roman" w:hAnsi="Times New Roman"/>
          <w:sz w:val="24"/>
          <w:szCs w:val="24"/>
          <w:lang w:eastAsia="ru-RU"/>
        </w:rPr>
        <w:t>4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7C5075">
        <w:rPr>
          <w:rFonts w:ascii="Times New Roman" w:hAnsi="Times New Roman"/>
          <w:sz w:val="24"/>
          <w:szCs w:val="24"/>
          <w:lang w:eastAsia="ru-RU"/>
        </w:rPr>
        <w:t>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7C5075" w:rsidRDefault="007C5075" w:rsidP="007C5075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4.</w:t>
      </w:r>
      <w:r w:rsidR="0082636F" w:rsidRPr="007C5075">
        <w:rPr>
          <w:rFonts w:ascii="Times New Roman" w:hAnsi="Times New Roman"/>
          <w:bCs/>
          <w:sz w:val="24"/>
          <w:szCs w:val="24"/>
        </w:rPr>
        <w:t>Формой</w:t>
      </w:r>
      <w:proofErr w:type="gramEnd"/>
      <w:r w:rsidR="0082636F" w:rsidRPr="007C5075">
        <w:rPr>
          <w:rFonts w:ascii="Times New Roman" w:hAnsi="Times New Roman"/>
          <w:bCs/>
          <w:sz w:val="24"/>
          <w:szCs w:val="24"/>
        </w:rPr>
        <w:t xml:space="preserve"> промежуточной аттестации </w:t>
      </w:r>
      <w:r w:rsidR="00612D71" w:rsidRPr="007C5075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Pr="007C5075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</w:t>
      </w:r>
      <w:proofErr w:type="spellStart"/>
      <w:r w:rsidRPr="0082636F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82636F">
        <w:rPr>
          <w:rFonts w:ascii="Times New Roman" w:hAnsi="Times New Roman"/>
          <w:bCs/>
          <w:sz w:val="24"/>
          <w:szCs w:val="24"/>
        </w:rPr>
        <w:t xml:space="preserve">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25"/>
        <w:gridCol w:w="6811"/>
      </w:tblGrid>
      <w:tr w:rsidR="0068434A" w:rsidRPr="0068434A" w:rsidTr="00BC7139">
        <w:trPr>
          <w:trHeight w:val="1509"/>
        </w:trPr>
        <w:tc>
          <w:tcPr>
            <w:tcW w:w="2425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1.4. </w:t>
            </w:r>
          </w:p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1.5.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Консультировать граждан и представителей юридических лиц по вопросам 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необходимые для трудоустройства документы.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методы адаптации на рабочем месте.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предпринимательской идеи 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Разработка бизнес-плана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7.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 xml:space="preserve">Ориентироваться в условиях постоянного изменения правовой базы. 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Соблюдать основы здорового образа жизни, требования охраны труда.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Проявлять нетерпимость к коррупционному поведению.</w:t>
            </w:r>
          </w:p>
        </w:tc>
      </w:tr>
    </w:tbl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анализа действующего законодательства в области пенсионного обеспечения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приема граждан по вопросам пенсионного обеспечения и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lastRenderedPageBreak/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предоставление услуг и мер социальной поддержки отдельным категориям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 xml:space="preserve">- информирования граждан и должностных лиц об изменениях в области пенсионного обеспечения и социальной защиты населения; 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общения с лицами пожилого возраста и инвалидами;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публичного выступления и речевой аргументации позиции;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выявления и осуществления учета лиц, нуждающихся в социальной защите;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70D14">
        <w:rPr>
          <w:rFonts w:ascii="Times New Roman" w:hAnsi="Times New Roman"/>
        </w:rPr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</w:t>
      </w:r>
      <w:r w:rsidR="00B81478">
        <w:rPr>
          <w:rFonts w:ascii="Times New Roman" w:hAnsi="Times New Roman"/>
        </w:rPr>
        <w:t>едерации;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B81478">
        <w:rPr>
          <w:rFonts w:ascii="Times New Roman" w:eastAsia="Times New Roman" w:hAnsi="Times New Roman"/>
        </w:rPr>
        <w:t>пределени</w:t>
      </w:r>
      <w:r>
        <w:rPr>
          <w:rFonts w:ascii="Times New Roman" w:eastAsia="Times New Roman" w:hAnsi="Times New Roman"/>
        </w:rPr>
        <w:t>я потребности в информации;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ыделения всех возможных источников нужных ресурсов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труктурирования отобранной информации в соответствии с параметрами поиска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B81478">
        <w:rPr>
          <w:rFonts w:ascii="Times New Roman" w:eastAsia="Times New Roman" w:hAnsi="Times New Roman"/>
        </w:rPr>
        <w:t>нтерпретации полученной информации в контексте профессиональной деятельности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условий трудового договора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 xml:space="preserve">рименения правил коммуникации, эффективной </w:t>
      </w:r>
      <w:proofErr w:type="spellStart"/>
      <w:r w:rsidRPr="00B81478">
        <w:rPr>
          <w:rFonts w:ascii="Times New Roman" w:eastAsia="Times New Roman" w:hAnsi="Times New Roman"/>
        </w:rPr>
        <w:t>самопрезентации</w:t>
      </w:r>
      <w:proofErr w:type="spellEnd"/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этикета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ыработки личной установки на доброжелательные, длительные отношения с коллегами и долгосрочную работу в коллективе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</w:t>
      </w:r>
      <w:r w:rsidRPr="00B81478">
        <w:rPr>
          <w:rFonts w:ascii="Times New Roman" w:eastAsia="Times New Roman" w:hAnsi="Times New Roman"/>
          <w:color w:val="000000"/>
          <w:lang w:eastAsia="ru-RU"/>
        </w:rPr>
        <w:t>рогнозирования дальнейшей профессиональной карьеры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81478">
        <w:rPr>
          <w:rFonts w:ascii="Times New Roman" w:hAnsi="Times New Roman"/>
        </w:rPr>
        <w:t>-</w:t>
      </w:r>
      <w:r>
        <w:rPr>
          <w:rFonts w:ascii="Times New Roman" w:hAnsi="Times New Roman"/>
        </w:rPr>
        <w:t>о</w:t>
      </w:r>
      <w:r w:rsidRPr="00B81478">
        <w:rPr>
          <w:rFonts w:ascii="Times New Roman" w:hAnsi="Times New Roman"/>
        </w:rPr>
        <w:t>пределения инвестиционной привлекательности коммерческих идей в рамках профессиональной деятельности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резентации бизнес-идеи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B81478">
        <w:rPr>
          <w:rFonts w:ascii="Times New Roman" w:hAnsi="Times New Roman"/>
        </w:rPr>
        <w:t>пределения источников финансирования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грамотных кредитных продуктов для открытия дела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алгоритма составления бизнес-плана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B81478">
        <w:rPr>
          <w:rFonts w:ascii="Times New Roman" w:hAnsi="Times New Roman"/>
        </w:rPr>
        <w:t>оставлять бизнес план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порядка оформления и предоставления документов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ответственности за нарушение законодательства</w:t>
      </w:r>
      <w:r>
        <w:rPr>
          <w:rFonts w:ascii="Times New Roman" w:eastAsia="Times New Roman" w:hAnsi="Times New Roman"/>
        </w:rPr>
        <w:t>.</w:t>
      </w:r>
    </w:p>
    <w:p w:rsidR="00D70D14" w:rsidRDefault="00D70D14" w:rsidP="00B814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lastRenderedPageBreak/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разъяснять порядок получения недостающих документов и сроки их предоставления;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оказывать консультационную помощь гражданам по вопросам медико-социальной экспертизы;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объяснять сущность психических процессов и их изменений у инвалидов и лиц пожилого возраста;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правильно организовать психологический контакт с клиентами (потребителями услуг);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:rsidR="002D2D93" w:rsidRPr="004C0038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и осуществлять учет лиц, нуждающихся в социальной защите;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участвовать в организационно-управленческой ра</w:t>
      </w:r>
      <w:r w:rsidRPr="002D2D93">
        <w:rPr>
          <w:rFonts w:ascii="Times New Roman" w:hAnsi="Times New Roman"/>
        </w:rPr>
        <w:softHyphen/>
        <w:t>боте структурных подразделений органов и учрежде</w:t>
      </w:r>
      <w:r w:rsidRPr="002D2D93">
        <w:rPr>
          <w:rFonts w:ascii="Times New Roman" w:hAnsi="Times New Roman"/>
        </w:rPr>
        <w:softHyphen/>
        <w:t>ний социальной защиты населения, органов Пенсион</w:t>
      </w:r>
      <w:r w:rsidRPr="002D2D93">
        <w:rPr>
          <w:rFonts w:ascii="Times New Roman" w:hAnsi="Times New Roman"/>
        </w:rPr>
        <w:softHyphen/>
        <w:t>ного фонда РФ;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взаимодействовать в процессе работы с органами исполнительной власти, предприятиями, учрежде</w:t>
      </w:r>
      <w:r w:rsidRPr="002D2D93">
        <w:rPr>
          <w:rFonts w:ascii="Times New Roman" w:hAnsi="Times New Roman"/>
        </w:rPr>
        <w:softHyphen/>
        <w:t>ниями, общественными организациями;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собирать и анализировать информацию для стати</w:t>
      </w:r>
      <w:r w:rsidRPr="002D2D93">
        <w:rPr>
          <w:rFonts w:ascii="Times New Roman" w:hAnsi="Times New Roman"/>
        </w:rPr>
        <w:softHyphen/>
        <w:t>стической и другой отчетности;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по базе данных лиц, нуждающихся в ме</w:t>
      </w:r>
      <w:r w:rsidRPr="002D2D93">
        <w:rPr>
          <w:rFonts w:ascii="Times New Roman" w:hAnsi="Times New Roman"/>
        </w:rPr>
        <w:softHyphen/>
        <w:t>рах государственной социальной поддержки и помо</w:t>
      </w:r>
      <w:r w:rsidRPr="002D2D93">
        <w:rPr>
          <w:rFonts w:ascii="Times New Roman" w:hAnsi="Times New Roman"/>
        </w:rPr>
        <w:softHyphen/>
        <w:t>щи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принимать решения об установлении опеки и по</w:t>
      </w:r>
      <w:r w:rsidRPr="002D2D93">
        <w:rPr>
          <w:rFonts w:ascii="Times New Roman" w:hAnsi="Times New Roman"/>
        </w:rPr>
        <w:softHyphen/>
        <w:t>печительства;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осуществлять контроль и учет за усыновленными детьми, детьми, принятыми под опеку и попечитель</w:t>
      </w:r>
      <w:r w:rsidRPr="002D2D93">
        <w:rPr>
          <w:rFonts w:ascii="Times New Roman" w:hAnsi="Times New Roman"/>
        </w:rPr>
        <w:softHyphen/>
        <w:t>ство, переданными на воспитание в приемную семью;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направлять сложные или спорные дела по пенси</w:t>
      </w:r>
      <w:r w:rsidRPr="002D2D93">
        <w:rPr>
          <w:rFonts w:ascii="Times New Roman" w:hAnsi="Times New Roman"/>
        </w:rPr>
        <w:softHyphen/>
        <w:t>онным вопросам, по вопросам оказания социальной помощи вышестоящим в порядке подчиненности ли</w:t>
      </w:r>
      <w:r w:rsidRPr="002D2D93">
        <w:rPr>
          <w:rFonts w:ascii="Times New Roman" w:hAnsi="Times New Roman"/>
        </w:rPr>
        <w:softHyphen/>
        <w:t>цам;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разграничивать компетенцию органов социальной защиты населения, Пенсионного фонда РФ, опреде</w:t>
      </w:r>
      <w:r w:rsidRPr="002D2D93">
        <w:rPr>
          <w:rFonts w:ascii="Times New Roman" w:hAnsi="Times New Roman"/>
        </w:rPr>
        <w:softHyphen/>
        <w:t>лять их подчиненность, порядок функционирования: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применять приемы делового общения и правила культуры поведения в профессиональной деятельно</w:t>
      </w:r>
      <w:r w:rsidRPr="002D2D93">
        <w:rPr>
          <w:rFonts w:ascii="Times New Roman" w:hAnsi="Times New Roman"/>
        </w:rPr>
        <w:softHyphen/>
        <w:t>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следовать этическим правилам, нормам и принци</w:t>
      </w:r>
      <w:r w:rsidRPr="002D2D93">
        <w:rPr>
          <w:rFonts w:ascii="Times New Roman" w:hAnsi="Times New Roman"/>
        </w:rPr>
        <w:softHyphen/>
        <w:t xml:space="preserve">пам </w:t>
      </w:r>
      <w:r w:rsidRPr="004C0038">
        <w:rPr>
          <w:rFonts w:ascii="Times New Roman" w:hAnsi="Times New Roman"/>
        </w:rPr>
        <w:t>в профессиональной деятельности;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существлять эффективный поиск необходимой информации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4C0038">
        <w:rPr>
          <w:rFonts w:ascii="Times New Roman" w:eastAsia="Times New Roman" w:hAnsi="Times New Roman"/>
        </w:rPr>
        <w:t>роводить анализ полученной информации, выделяя в ней главные аспекты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 о</w:t>
      </w:r>
      <w:r w:rsidRPr="004C0038">
        <w:rPr>
          <w:rFonts w:ascii="Times New Roman" w:eastAsia="Times New Roman" w:hAnsi="Times New Roman"/>
          <w:bCs/>
        </w:rPr>
        <w:t>формлять документы</w:t>
      </w:r>
      <w:r>
        <w:rPr>
          <w:rFonts w:ascii="Times New Roman" w:eastAsia="Times New Roman" w:hAnsi="Times New Roman"/>
          <w:bCs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 г</w:t>
      </w:r>
      <w:r w:rsidRPr="004C0038">
        <w:rPr>
          <w:rFonts w:ascii="Times New Roman" w:eastAsia="Times New Roman" w:hAnsi="Times New Roman"/>
        </w:rPr>
        <w:t>рамотно устно и письменно излагать свои мысли по профессиональной тематике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рганизовывать рабочее место и время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рименять средства информатизации и информационных технологий для реализации профессиональной деятельности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ланировать профессиональную деятельность, изучая требования к профессиям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C0038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hAnsi="Times New Roman"/>
          <w:bCs/>
        </w:rPr>
        <w:t>в</w:t>
      </w:r>
      <w:r w:rsidRPr="004C0038">
        <w:rPr>
          <w:rFonts w:ascii="Times New Roman" w:hAnsi="Times New Roman"/>
          <w:bCs/>
        </w:rPr>
        <w:t>ыявлять достоинства и недостатки коммерческой идеи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</w:t>
      </w:r>
      <w:r w:rsidRPr="004C0038">
        <w:rPr>
          <w:rFonts w:ascii="Times New Roman" w:hAnsi="Times New Roman"/>
          <w:bCs/>
        </w:rPr>
        <w:t>резентовать идеи открытия собственного дела в профессиональной деятельности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</w:t>
      </w:r>
      <w:r w:rsidRPr="004C0038">
        <w:rPr>
          <w:rFonts w:ascii="Times New Roman" w:hAnsi="Times New Roman"/>
          <w:bCs/>
        </w:rPr>
        <w:t>ассчитывать размеры выплат по процентным ставкам кредитования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4C0038">
        <w:rPr>
          <w:rFonts w:ascii="Times New Roman" w:hAnsi="Times New Roman"/>
          <w:bCs/>
        </w:rPr>
        <w:t>формлять бизнес-план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4C0038">
        <w:rPr>
          <w:rFonts w:ascii="Times New Roman" w:eastAsia="Times New Roman" w:hAnsi="Times New Roman"/>
        </w:rPr>
        <w:t>спользовать перечень документов, необходимых для оформления.</w:t>
      </w:r>
    </w:p>
    <w:p w:rsidR="002D2D93" w:rsidRPr="002D2D93" w:rsidRDefault="002D2D93" w:rsidP="004C00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C740DC" w:rsidRPr="00883BFC">
        <w:rPr>
          <w:rFonts w:ascii="Times New Roman" w:hAnsi="Times New Roman"/>
          <w:bCs/>
          <w:sz w:val="24"/>
          <w:szCs w:val="24"/>
        </w:rPr>
        <w:t>Практика проводится на</w:t>
      </w:r>
      <w:r w:rsidRPr="00883BFC">
        <w:rPr>
          <w:rFonts w:ascii="Times New Roman" w:hAnsi="Times New Roman"/>
          <w:bCs/>
          <w:sz w:val="24"/>
          <w:szCs w:val="24"/>
        </w:rPr>
        <w:t xml:space="preserve"> базе</w:t>
      </w:r>
      <w:r w:rsidR="00C740DC">
        <w:rPr>
          <w:rFonts w:ascii="Times New Roman" w:hAnsi="Times New Roman"/>
          <w:bCs/>
          <w:sz w:val="24"/>
          <w:szCs w:val="24"/>
        </w:rPr>
        <w:t xml:space="preserve"> учреждений юридической </w:t>
      </w:r>
      <w:r w:rsidRPr="00883BFC">
        <w:rPr>
          <w:rFonts w:ascii="Times New Roman" w:hAnsi="Times New Roman"/>
          <w:bCs/>
          <w:sz w:val="24"/>
          <w:szCs w:val="24"/>
        </w:rPr>
        <w:t>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и </w:t>
      </w:r>
      <w:r w:rsidR="00C740DC" w:rsidRPr="00883BFC">
        <w:rPr>
          <w:rFonts w:ascii="Times New Roman" w:hAnsi="Times New Roman"/>
          <w:bCs/>
          <w:sz w:val="24"/>
          <w:szCs w:val="24"/>
        </w:rPr>
        <w:t>предполагает работу в них студентов в качестве</w:t>
      </w:r>
      <w:r>
        <w:rPr>
          <w:rFonts w:ascii="Times New Roman" w:hAnsi="Times New Roman"/>
          <w:bCs/>
          <w:sz w:val="24"/>
          <w:szCs w:val="24"/>
        </w:rPr>
        <w:t>:</w:t>
      </w:r>
      <w:r w:rsidR="00C740DC">
        <w:rPr>
          <w:rFonts w:ascii="Times New Roman" w:hAnsi="Times New Roman"/>
          <w:bCs/>
          <w:sz w:val="24"/>
          <w:szCs w:val="24"/>
        </w:rPr>
        <w:t xml:space="preserve"> юриста</w:t>
      </w:r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0"/>
        <w:gridCol w:w="1584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6A18"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и систематизация материалов </w:t>
            </w:r>
            <w:r w:rsidR="00800D02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отчета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800D02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</w:t>
      </w:r>
      <w:r w:rsidR="00E86A18"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 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188"/>
        <w:gridCol w:w="1500"/>
        <w:gridCol w:w="26"/>
        <w:gridCol w:w="7650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7FD7" w:rsidRPr="009C721F" w:rsidTr="00027E67">
        <w:trPr>
          <w:trHeight w:val="1518"/>
        </w:trPr>
        <w:tc>
          <w:tcPr>
            <w:tcW w:w="796" w:type="pct"/>
            <w:vMerge w:val="restart"/>
            <w:tcBorders>
              <w:bottom w:val="single" w:sz="2" w:space="0" w:color="auto"/>
            </w:tcBorders>
          </w:tcPr>
          <w:p w:rsidR="001C7FD7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1.1-1.6, 2.1-2.3, 3.1-3.5, 4.1-4.3</w:t>
            </w:r>
          </w:p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1-12</w:t>
            </w: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Тема1. </w:t>
            </w:r>
            <w:r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 базы исследования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86A18">
              <w:rPr>
                <w:rFonts w:ascii="Times New Roman" w:hAnsi="Times New Roman"/>
              </w:rPr>
              <w:t>Ознакомление с учреждением, с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правилами внутреннего трудового распорядка, правилами охраны труда, техники безопасности и производственной санитарии.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Организационная структура и нормативно-правовые акты, регламентирующие деятельность учреждения. История его создания и становления.</w:t>
            </w:r>
          </w:p>
        </w:tc>
      </w:tr>
      <w:tr w:rsidR="001C7FD7" w:rsidRPr="009C721F" w:rsidTr="00027E67">
        <w:trPr>
          <w:trHeight w:val="3542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</w:t>
            </w:r>
            <w:r w:rsidRPr="00E86A18">
              <w:rPr>
                <w:rFonts w:ascii="Times New Roman" w:hAnsi="Times New Roman"/>
                <w:b/>
              </w:rPr>
              <w:t>Изучение работы отделов учреждения. Выполнение обязанностей</w:t>
            </w:r>
          </w:p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86A18">
              <w:rPr>
                <w:rFonts w:ascii="Times New Roman" w:hAnsi="Times New Roman"/>
                <w:b/>
              </w:rPr>
              <w:t>дублеров сотрудников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hAnsi="Times New Roman"/>
                <w:b/>
              </w:rPr>
              <w:t>отделов учреждения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>Знакомство с функциями отделов и должностными инструкциями сотрудников отделов учреждения.</w:t>
            </w:r>
            <w:r>
              <w:rPr>
                <w:rFonts w:ascii="Times New Roman" w:hAnsi="Times New Roman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Кадровый состав (штатное расписание).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Система стимулов оплаты труда, организация рабочего места.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Условия труда и отдыха. Критерии оценки результатов работы (взаимосвязь с системой оплаты).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86A18">
              <w:rPr>
                <w:rFonts w:ascii="Times New Roman" w:hAnsi="Times New Roman"/>
              </w:rPr>
              <w:t>Выполнение работ в соответствии с должностными инструкциями сотрудников отделов учреждения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Технологии подготовки и принятия управленческих решений.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Изучение технологий   работы, используемых в учреждении, их описание: управленческо-правовых, назначения пенсий, социальных выплат, консультирования и т.д., с учетом особенностей города, региона, состава населения, темы дипломной работы.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Предложения по совершенствованию вышеперечисленных направлений работы.</w:t>
            </w:r>
          </w:p>
        </w:tc>
      </w:tr>
      <w:tr w:rsidR="001C7FD7" w:rsidRPr="009C721F" w:rsidTr="00027E67">
        <w:trPr>
          <w:trHeight w:val="3795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 w:rsidRPr="00E86A18">
              <w:rPr>
                <w:rFonts w:ascii="Times New Roman" w:hAnsi="Times New Roman"/>
                <w:b/>
              </w:rPr>
              <w:t>Выполнение работ, связанных с подготовкой дипломной работы, сбор материала для выполнения дипломной работы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 xml:space="preserve">Сбор и анализ материалов, необходимых для подготовки дипломной работы. </w:t>
            </w:r>
            <w:r>
              <w:rPr>
                <w:rFonts w:ascii="Times New Roman" w:hAnsi="Times New Roman"/>
              </w:rPr>
              <w:t>2.</w:t>
            </w:r>
            <w:r w:rsidRPr="00E86A18">
              <w:rPr>
                <w:rFonts w:ascii="Times New Roman" w:hAnsi="Times New Roman"/>
              </w:rPr>
              <w:t>Проработка и изучение нормативных документов по теме дипломной работы.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Анализ статистических результатов для подготовки практической части выпускной квалификационной работы.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Характеристика методов исследования по сбору материала дипломной работы: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Методы анализа нормативных документов, регламентирующих деятельность учреждения.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опроса: категории опрашиваемых, виды опросов, содержание опросного листа.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наблюдения: цель, объект, дневник наблюдения, регистрация результатов наблюдения, обработка и описание его результатов.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ind w:right="9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анкетирования: цель, состав респондентов, система вопросов, проведение анкетирования, обработка результатов и их описание в дипломной работе.</w:t>
            </w:r>
          </w:p>
        </w:tc>
      </w:tr>
      <w:tr w:rsidR="00E86A18" w:rsidRPr="009C721F" w:rsidTr="00AE496F">
        <w:trPr>
          <w:trHeight w:val="322"/>
        </w:trPr>
        <w:tc>
          <w:tcPr>
            <w:tcW w:w="796" w:type="pct"/>
          </w:tcPr>
          <w:p w:rsidR="00E86A18" w:rsidRPr="009C721F" w:rsidRDefault="00E86A1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shd w:val="clear" w:color="auto" w:fill="auto"/>
          </w:tcPr>
          <w:p w:rsidR="00E86A18" w:rsidRPr="009C721F" w:rsidRDefault="006151E8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4. </w:t>
            </w:r>
            <w:r w:rsidR="00E86A18"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Оформление               результатов                          исследования</w:t>
            </w:r>
          </w:p>
        </w:tc>
        <w:tc>
          <w:tcPr>
            <w:tcW w:w="519" w:type="pct"/>
            <w:gridSpan w:val="2"/>
            <w:vAlign w:val="center"/>
          </w:tcPr>
          <w:p w:rsidR="00E86A18" w:rsidRPr="006151E8" w:rsidRDefault="006151E8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1" w:type="pct"/>
          </w:tcPr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Обобщение всех материалов по итогам практики и оформление отчетной документации по практике в соответствии с вышеперечисленными разделами.</w:t>
            </w:r>
          </w:p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Оформление отчета, дневника с подписями руководителя практики от организации, представление отчета на утверждение руководителем организации</w:t>
            </w:r>
          </w:p>
          <w:p w:rsidR="00E86A18" w:rsidRPr="00E86A18" w:rsidRDefault="00E86A1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Содержание отчета: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Титульный лист (Приложение № 8, 9)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Описание выполненных работ и заданий (в соответствии с разделами) 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Выводы и предложения.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Дневник практики, подписанный руководителем от учреждения и заверенный </w:t>
            </w:r>
            <w:proofErr w:type="gramStart"/>
            <w:r w:rsidRPr="00E86A18">
              <w:rPr>
                <w:rFonts w:ascii="Times New Roman" w:eastAsia="Times New Roman" w:hAnsi="Times New Roman"/>
                <w:lang w:eastAsia="ru-RU"/>
              </w:rPr>
              <w:t>печатью  (</w:t>
            </w:r>
            <w:proofErr w:type="gramEnd"/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№ 10)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Характеристика по результатам прохождения преддипломной практики (Приложение № 11)</w:t>
            </w:r>
          </w:p>
          <w:p w:rsidR="00E86A18" w:rsidRPr="00E86A18" w:rsidRDefault="00E86A18" w:rsidP="00615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в виде копий документов, анкет, опросных листов и т.д., необходимых для дипломной работы.</w:t>
            </w:r>
          </w:p>
        </w:tc>
      </w:tr>
      <w:tr w:rsidR="00B227D8" w:rsidRPr="009C721F" w:rsidTr="00B56C1F">
        <w:trPr>
          <w:trHeight w:val="322"/>
        </w:trPr>
        <w:tc>
          <w:tcPr>
            <w:tcW w:w="5000" w:type="pct"/>
            <w:gridSpan w:val="5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B227D8" w:rsidRPr="00EB4F4F" w:rsidTr="00B56C1F">
        <w:trPr>
          <w:trHeight w:val="46"/>
        </w:trPr>
        <w:tc>
          <w:tcPr>
            <w:tcW w:w="1880" w:type="pct"/>
            <w:gridSpan w:val="2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227D8" w:rsidRPr="009C721F" w:rsidRDefault="006151E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</w:t>
      </w:r>
      <w:r w:rsidR="001C7FD7" w:rsidRPr="009C721F">
        <w:t>практики предполагает</w:t>
      </w:r>
      <w:r w:rsidRPr="009C721F">
        <w:t xml:space="preserve">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:rsidR="00BA61F2" w:rsidRPr="009C721F" w:rsidRDefault="001C7FD7" w:rsidP="00BA61F2">
      <w:pPr>
        <w:pStyle w:val="Default"/>
      </w:pPr>
      <w:r>
        <w:t>- рабочее место практиканта</w:t>
      </w:r>
    </w:p>
    <w:p w:rsidR="00BA61F2" w:rsidRPr="009C721F" w:rsidRDefault="00BA61F2" w:rsidP="00BA61F2">
      <w:pPr>
        <w:pStyle w:val="Default"/>
      </w:pPr>
    </w:p>
    <w:p w:rsidR="00B227D8" w:rsidRDefault="00BA61F2" w:rsidP="001C7FD7">
      <w:pPr>
        <w:pStyle w:val="Default"/>
      </w:pPr>
      <w:r w:rsidRPr="00BA61F2">
        <w:t xml:space="preserve">2. </w:t>
      </w:r>
      <w:r>
        <w:t xml:space="preserve">Инструменты и приспособления 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1C7FD7" w:rsidRDefault="001C7FD7" w:rsidP="001C7FD7">
      <w:pPr>
        <w:pStyle w:val="Default"/>
      </w:pPr>
    </w:p>
    <w:p w:rsidR="0059162E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</w:pPr>
    </w:p>
    <w:p w:rsidR="0059162E" w:rsidRPr="0005048C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  <w:rPr>
          <w:sz w:val="24"/>
          <w:szCs w:val="24"/>
        </w:rPr>
      </w:pPr>
    </w:p>
    <w:p w:rsidR="00B227D8" w:rsidRPr="0005048C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  <w:sz w:val="24"/>
          <w:szCs w:val="24"/>
        </w:rPr>
      </w:pPr>
      <w:bookmarkStart w:id="2" w:name="bookmark6"/>
      <w:r w:rsidRPr="0005048C">
        <w:rPr>
          <w:b/>
          <w:sz w:val="24"/>
          <w:szCs w:val="24"/>
        </w:rPr>
        <w:t>Информационное обеспечение</w:t>
      </w:r>
      <w:bookmarkEnd w:id="2"/>
    </w:p>
    <w:p w:rsidR="00B227D8" w:rsidRPr="0005048C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227D8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Основные источники: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Право социального обеспечения: учебник/ В.П. Галаганов-8-е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2014. – 448с.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Организация работы органов социального обеспечения: учебник/ В.П. Галаганов-8-е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2014. – 176 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Сулейманова Г.В.   Право социального обеспечения: учебник/ Г.В.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Сулейманова.-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 и  доп. – М.: Издательско-торговая корпорация «Дашков и К», 2009. – 448с.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Гусов К.Н. Право социального обеспечения России: учебник/ М.О. </w:t>
      </w:r>
      <w:proofErr w:type="spellStart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Буянова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,  К.Н.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Гусов [и др.] отв. ред. К.Н. Гусов.  4-е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 М.: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ТК  ВЕЛБИ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, Издательство Проспект, 2008. – 640с.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Никонов Д.А. Право социального обеспечения России: учебник/ Д.А. Никонов, А.В.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Стремоухов.-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2-е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 и доп.- М.: Норма, 2008. – 336с.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Андреева Г.М. Социальная психология: учебник для высших учебных заведений \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Г.М.Андреева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5-е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– М.: Аспект Пресс, 200</w:t>
      </w:r>
      <w:r w:rsidRPr="00027E6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Астафьева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О.В.Этика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психология профессиональной деятельности юриста: учебное пособие для студ. сред.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проф.учеб</w:t>
      </w:r>
      <w:proofErr w:type="spellEnd"/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заведений / О.А. Афанасьева, А.В.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Пищелко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Издательский центр «Академия», 2005. – 224с.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-М, 2005. – 295с.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Красникова Е.А. Этика и психология профессиональной деятельности: Учебник.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: ИНФРА-М, 2005. – 208с.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Р.С. Общая психология: учеб. Для студ.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уч. Сред проф. образования. – М.: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изд.центр</w:t>
      </w:r>
      <w:proofErr w:type="spellEnd"/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ВЛАДОС, 2005. – 400с.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Практическая психология в тестах.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М.:АСТ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-ПРЕСС, 2006. 376с.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Романов В.В. Юридическая психология: учебник. – 2-е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Юристъ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, 2005. – 588с.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027E67" w:rsidRDefault="00027E67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</w:p>
    <w:p w:rsidR="00B227D8" w:rsidRPr="0005048C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Дополнительные источники: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Комментарий к пенсионному законодательству Российской Федерации/ под общ. ред. М.Ю.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Зурабова</w:t>
      </w:r>
      <w:proofErr w:type="spellEnd"/>
      <w:r w:rsidRPr="00027E67">
        <w:rPr>
          <w:rFonts w:ascii="Times New Roman" w:eastAsia="Times New Roman" w:hAnsi="Times New Roman"/>
          <w:lang w:eastAsia="ru-RU"/>
        </w:rPr>
        <w:t>; [отв. ред. Ю.В. Воронин]. – М.: Норма, 2007. – 944с.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Фирсов М.В. Психология социальной работы: Содержание и методы психосоциальной практики: учебное пособие/ М.В. Фирсов, Б.Ю. Шапиро. – 4-е изд.,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и доп. – М.: Издательский центр «Академия», 2009. – 192с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Ерусланова Р.И. Технология социального обслуживания лиц пожилого возраста и инвалидов на дому: учебное пособие/ Р.И. Ерусланова. – 4-е изд.,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lang w:eastAsia="ru-RU"/>
        </w:rPr>
        <w:t>. И доп. - М.: Издательско-торговая корпорация «Дашков и К», 2010. – 164с.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Гласс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Л. Я читаю ваши мысли / Авт.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Л.Гласс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. – Минск: Современный литератор, 2009. – 96с.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Доминов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Э. Тренировка памяти. Уникальные методики гениев. – СПб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.: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Лениздат</w:t>
      </w:r>
      <w:proofErr w:type="spellEnd"/>
      <w:proofErr w:type="gramEnd"/>
      <w:r w:rsidRPr="00027E67">
        <w:rPr>
          <w:rFonts w:ascii="Times New Roman" w:eastAsia="Times New Roman" w:hAnsi="Times New Roman"/>
          <w:bCs/>
          <w:lang w:eastAsia="ru-RU"/>
        </w:rPr>
        <w:t>; «Ленинград», 2007. – 320с.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 xml:space="preserve">Елютина М.Э., Чеканова Э.Е. Социальная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геронтолия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: Учебное пособие.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М.:ИНФРА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-М, 2005 – 157с.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Кибанов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А.Я., Захарова Д.К., Коновалова В.Г. Этика деловых отношений: учебник/ Под ред.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А.Я.Кибанова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. – М.: ИНФРА-М, 2005. – 368с.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Крегер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О. Типы людей: 16 типов личности, определяющих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как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 xml:space="preserve"> живем, работаем и любим/ Отто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Крегер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, Дженет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Тьюсон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; пер. с англ.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Ю.Ю.Ступак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АСТ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:Астрель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, 2009. – 348с.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Микалко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М. Игры для разума. Тренинг креативного мышления. – СПб.: Питер, 2007. – 448с.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Ротанова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Т.А. Психодиагностические методы изучения личности: Учебное пособие /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Т.А.Ротанова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Н.Ф.Шляхта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.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 xml:space="preserve"> – 4-е изд.,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испр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. – М.: Московский психолого-социальный институт. Флинта, 2005. – 320с. 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lastRenderedPageBreak/>
        <w:t xml:space="preserve">Соснин В.А., Красникова Е.А. Социальная психология: учебник.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М.:ФОРУМ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:ИНРФА-М, 2006. – 336С.</w:t>
      </w:r>
    </w:p>
    <w:p w:rsidR="00027E67" w:rsidRPr="00027E67" w:rsidRDefault="00027E67" w:rsidP="00027E6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027E67">
        <w:rPr>
          <w:rFonts w:ascii="Times New Roman" w:eastAsia="Times New Roman" w:hAnsi="Times New Roman"/>
          <w:b/>
          <w:lang w:eastAsia="ru-RU"/>
        </w:rPr>
        <w:t>Нормативные правовые акты: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Всеобщая декларация прав человека, принятая Генеральной ассамблеей ООН 10.12.1948 года /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/  Международные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Соглашение  стран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Гражданский кодекс Российской Федерации (часть первая) от 30.11.1994 № 51-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1994, № 32, ст. 3301.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вторая) от 26.01.1996 № 14-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1996, № 5, ст.410.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третья) от 26.11.2001 № 146-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2001, № 49, ст. 4552.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четвертая) от 18.12.2006 № 230-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2006, № 52 (1 часть), ст.5496.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процессуальный кодекс Российской Федерации от 14.11.2002 № 138-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46, ст. 4532.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Семейный кодекс Российской Федерации от 25.12.1995 № 223- ФЗ. //Собрание законодательства РФ, 1996, №1, ст. 16.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Трудовой кодекс Российской Федерации от 30.12.2001 № 197-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2002, № 1(1 часть), ст.3.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19.04.1991г. № 1032-1 «О занятости населения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1996, № 17, 1915.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Закон Российской Федерации от 28.06.1991г. № 1499-1 «О медицинском страховании граждан». // Ведомости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Съезда  народных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депутатов и Верховного Совета РФ, 1991, № 27, ст.920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26.06.1992г. № 3132-1 «О статусе судей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1992, № 30 ст. 1792.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1993, № 7 ст. 247.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Закон Российской Федерации от 12.02.1993г. № 4468-1 «О пенсионном обеспечении лиц, проходивших военную службу, службу в органах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внутренних  дел</w:t>
      </w:r>
      <w:proofErr w:type="gramEnd"/>
      <w:r w:rsidRPr="00027E67">
        <w:rPr>
          <w:rFonts w:ascii="Times New Roman" w:eastAsia="Times New Roman" w:hAnsi="Times New Roman"/>
          <w:lang w:eastAsia="ru-RU"/>
        </w:rPr>
        <w:t>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19.02. 1993г. № 4530-1 «О вынужденных переселенцах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1993, № 12, ст.427.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«Основы законодательства Российской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Федерации  об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24.11.1995г. № 181-ФЗ «О социальной защите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инвалидов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1995, № 48, ст.4563.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10.12.1995г. № 195-ФЗ «Об основах социального обслуживания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населения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1995,  №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50, ст. 4872.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01.04.1996г. № 27-ФЗ «Об индивидуальном (персонифицированном)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учёте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системе государственного пенсионного страхования». // Собрание законодательства РФ, 1996, № 14, ст. 1401.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1997, № 3 ст. 349.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24.06.1998г. № 124-ФЗ «Об основных гарантиях прав ребёнка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1998, № 31, ст.3802.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Теча</w:t>
      </w:r>
      <w:proofErr w:type="spellEnd"/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1998, № 48, ст. 5850.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17.12.2001г. № 173-ФЗ «О трудовых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пенсиях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2001, № 52 (часть1), ст.4920.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10.01.2002г. № 1-ФЗ «Об электронной цифровой подписи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2, ст.127.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10, ст.964.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2003, № 14, ст.1257.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02.05.2006г. № 59 –ФЗ «О порядке рассмотрения обращения граждан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2006, № 19, ст.2060.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</w:t>
      </w:r>
      <w:r w:rsidRPr="00027E67">
        <w:rPr>
          <w:rFonts w:ascii="Times New Roman" w:eastAsia="Times New Roman" w:hAnsi="Times New Roman"/>
          <w:lang w:val="en-US" w:eastAsia="ru-RU"/>
        </w:rPr>
        <w:t xml:space="preserve">1 </w:t>
      </w:r>
      <w:r w:rsidRPr="00027E67">
        <w:rPr>
          <w:rFonts w:ascii="Times New Roman" w:eastAsia="Times New Roman" w:hAnsi="Times New Roman"/>
          <w:lang w:eastAsia="ru-RU"/>
        </w:rPr>
        <w:t>часть), ст.18.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24.04.2008г. № 48-ФЗ «Об опеке и попечительстве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2008, № 17, ст.1755.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2008, № 18, ст.1943.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1996, № 25, ст.3025.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2000, № 49, ст.4822.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составила  полный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 год».// Собрание законодательства РФ, 2002, № 27, ст.2709.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28, ст. 2867.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lastRenderedPageBreak/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16.04.2003г. № 255 «О трудовых книжках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2003, № 16, ст.1539.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30.12.2006г № 873. «О порядке выдачи государственного сертификата на материнский (семейный) капитал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 2007, № 1 (2 часть), ст.321.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2009, № 43, ст.5068.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Бюллетень Минтруда РФ, 1999, № 11.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Минтруда РФ от 19.07.2000г. № 53 «Об утверждении Методических рекомендаций по организации деятельности государственного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( муниципального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учреждения) «Центр психолого-педагогической помощи населению».// Бюллетень Минтруда РФ, 2000, № 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 Бюллетень нормативных актов федеральных органов исполнительной власти, 2002, № 26.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Постановление Минтруда РФ и Пенсионного фонда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РФ  от</w:t>
      </w:r>
      <w:proofErr w:type="gramEnd"/>
      <w:r w:rsidRPr="00027E67">
        <w:rPr>
          <w:rFonts w:ascii="Times New Roman" w:eastAsia="Times New Roman" w:hAnsi="Times New Roman"/>
          <w:lang w:eastAsia="ru-RU"/>
        </w:rPr>
        <w:t>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/Бюллетень нормативных актов федеральных органов исполнительной власти, 2002, № 26.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РФ  09</w:t>
      </w:r>
      <w:proofErr w:type="gramEnd"/>
      <w:r w:rsidRPr="00027E67">
        <w:rPr>
          <w:rFonts w:ascii="Times New Roman" w:eastAsia="Times New Roman" w:hAnsi="Times New Roman"/>
          <w:lang w:eastAsia="ru-RU"/>
        </w:rPr>
        <w:t>.03.2004г. № 5621). // Бюллетень нормативных актов федеральных органов исполнительной власти, 2004, № 13.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Минздоавсоцразвития</w:t>
      </w:r>
      <w:proofErr w:type="spellEnd"/>
      <w:r w:rsidRPr="00027E67">
        <w:rPr>
          <w:rFonts w:ascii="Times New Roman" w:eastAsia="Times New Roman" w:hAnsi="Times New Roman"/>
          <w:lang w:eastAsia="ru-RU"/>
        </w:rPr>
        <w:t xml:space="preserve">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 xml:space="preserve">Приказ 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027E67">
        <w:rPr>
          <w:rFonts w:ascii="Times New Roman" w:eastAsia="Times New Roman" w:hAnsi="Times New Roman"/>
          <w:lang w:eastAsia="ru-RU"/>
        </w:rPr>
        <w:t xml:space="preserve">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 «Российская газета», 2010, № 15. </w:t>
      </w:r>
    </w:p>
    <w:p w:rsidR="00027E67" w:rsidRPr="00027E67" w:rsidRDefault="00027E67" w:rsidP="00027E67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027E67" w:rsidRPr="00027E67" w:rsidRDefault="00027E67" w:rsidP="00027E67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b/>
          <w:lang w:eastAsia="ru-RU"/>
        </w:rPr>
      </w:pPr>
      <w:r w:rsidRPr="00027E67">
        <w:rPr>
          <w:rFonts w:ascii="Times New Roman" w:eastAsia="Times New Roman" w:hAnsi="Times New Roman"/>
          <w:b/>
          <w:lang w:eastAsia="ru-RU"/>
        </w:rPr>
        <w:t>Пакеты прикладных профессиональных программ: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http://www.garant.ru – Справочная правовая система «Гарант»/ правовые ресурсы; экспертные обзоры и оценка; правовой консалтинг.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27E67">
        <w:rPr>
          <w:rFonts w:ascii="Times New Roman" w:eastAsia="Times New Roman" w:hAnsi="Times New Roman"/>
          <w:b/>
          <w:bCs/>
          <w:lang w:eastAsia="ru-RU"/>
        </w:rPr>
        <w:t>Интернет ресурсы: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сайт Президента РФ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</w:t>
      </w:r>
      <w:hyperlink r:id="rId10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</w:t>
        </w:r>
        <w:proofErr w:type="spellEnd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://www.президент.рф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интернет-портал правовой информации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1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www.pravo.gov.ru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Интернет-портал Правительства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2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www.government.ru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 xml:space="preserve">Министерство труда и социальной защиты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доступа:</w:t>
      </w:r>
      <w:r w:rsidRPr="00027E67">
        <w:rPr>
          <w:rFonts w:ascii="Times New Roman" w:eastAsia="Times New Roman" w:hAnsi="Times New Roman"/>
          <w:u w:val="single"/>
          <w:lang w:eastAsia="ru-RU"/>
        </w:rPr>
        <w:t>http</w:t>
      </w:r>
      <w:proofErr w:type="spellEnd"/>
      <w:r w:rsidRPr="00027E67">
        <w:rPr>
          <w:rFonts w:ascii="Times New Roman" w:eastAsia="Times New Roman" w:hAnsi="Times New Roman"/>
          <w:u w:val="single"/>
          <w:lang w:eastAsia="ru-RU"/>
        </w:rPr>
        <w:t xml:space="preserve">:// </w:t>
      </w:r>
      <w:hyperlink r:id="rId13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</w:t>
        </w:r>
        <w:r w:rsidRPr="00027E67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ros</w:t>
        </w:r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min</w:t>
        </w:r>
        <w:r w:rsidRPr="00027E67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trud</w:t>
        </w:r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ru</w:t>
        </w:r>
        <w:proofErr w:type="spellEnd"/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Федеральная служба по труду и занятости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</w:t>
      </w:r>
      <w:hyperlink r:id="rId14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</w:t>
        </w:r>
        <w:proofErr w:type="spellEnd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://www.rostrud.info</w:t>
        </w:r>
      </w:hyperlink>
      <w:r w:rsidRPr="00027E67">
        <w:rPr>
          <w:rFonts w:ascii="Times New Roman" w:eastAsia="Times New Roman" w:hAnsi="Times New Roman"/>
          <w:lang w:eastAsia="ru-RU"/>
        </w:rPr>
        <w:t xml:space="preserve"> 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 xml:space="preserve">Официальный сайт Пенсионного фонда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5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www.pfrf.ru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6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www.garant.ru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сайт Российской газеты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7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www.rg.ru</w:t>
        </w:r>
      </w:hyperlink>
      <w:r w:rsidRPr="00027E67">
        <w:rPr>
          <w:rFonts w:ascii="Times New Roman" w:eastAsia="Times New Roman" w:hAnsi="Times New Roman"/>
          <w:lang w:eastAsia="ru-RU"/>
        </w:rPr>
        <w:t xml:space="preserve"> .</w:t>
      </w: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10.СПС «Консультант +» [Электронный ресурс]. – Режим доступа: </w:t>
      </w:r>
      <w:hyperlink r:id="rId18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http://consultant.ru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5B07C2" w:rsidRPr="0005048C" w:rsidRDefault="005B07C2" w:rsidP="00027E67">
      <w:pPr>
        <w:pStyle w:val="21"/>
        <w:shd w:val="clear" w:color="auto" w:fill="auto"/>
        <w:tabs>
          <w:tab w:val="left" w:leader="dot" w:pos="2446"/>
        </w:tabs>
        <w:spacing w:after="0" w:line="274" w:lineRule="exact"/>
        <w:jc w:val="both"/>
        <w:rPr>
          <w:sz w:val="24"/>
          <w:szCs w:val="24"/>
        </w:rPr>
      </w:pPr>
    </w:p>
    <w:p w:rsidR="00B227D8" w:rsidRPr="0005048C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  <w:sz w:val="24"/>
          <w:szCs w:val="24"/>
        </w:rPr>
      </w:pPr>
      <w:bookmarkStart w:id="3" w:name="bookmark8"/>
      <w:r w:rsidRPr="0005048C">
        <w:rPr>
          <w:b/>
          <w:sz w:val="24"/>
          <w:szCs w:val="24"/>
        </w:rPr>
        <w:t>Кадровое обеспечение образовательного процесса</w:t>
      </w:r>
      <w:bookmarkEnd w:id="3"/>
    </w:p>
    <w:p w:rsidR="00C81D69" w:rsidRPr="0005048C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  <w:sz w:val="24"/>
          <w:szCs w:val="24"/>
        </w:rPr>
      </w:pPr>
    </w:p>
    <w:p w:rsidR="00C81D69" w:rsidRPr="0005048C" w:rsidRDefault="00C81D69" w:rsidP="00C81D69">
      <w:pPr>
        <w:pStyle w:val="Default"/>
        <w:ind w:firstLine="567"/>
        <w:jc w:val="both"/>
      </w:pPr>
      <w:r w:rsidRPr="0005048C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преддипломной </w:t>
      </w:r>
      <w:proofErr w:type="gramStart"/>
      <w:r w:rsidRPr="00C81D69">
        <w:t>практи</w:t>
      </w:r>
      <w:r>
        <w:t xml:space="preserve">ки </w:t>
      </w:r>
      <w:r w:rsidRPr="00C81D69">
        <w:t xml:space="preserve"> от</w:t>
      </w:r>
      <w:proofErr w:type="gramEnd"/>
      <w:r w:rsidRPr="00C81D69">
        <w:t xml:space="preserve">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027E67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027E67">
        <w:rPr>
          <w:i/>
          <w:iCs/>
        </w:rPr>
        <w:t xml:space="preserve"> Морозова О. Н., </w:t>
      </w:r>
      <w:proofErr w:type="spellStart"/>
      <w:r w:rsidR="00027E67">
        <w:rPr>
          <w:i/>
          <w:iCs/>
        </w:rPr>
        <w:t>Висленко</w:t>
      </w:r>
      <w:proofErr w:type="spellEnd"/>
      <w:r w:rsidR="00027E67">
        <w:rPr>
          <w:i/>
          <w:iCs/>
        </w:rPr>
        <w:t xml:space="preserve"> Е. Н., Григорьева И. А.</w:t>
      </w:r>
      <w:r w:rsidRPr="00C81D69">
        <w:tab/>
      </w:r>
      <w:r w:rsidR="00C81D69">
        <w:t xml:space="preserve"> 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184CD7" w:rsidP="00B56C1F">
      <w:pPr>
        <w:pStyle w:val="Default"/>
        <w:ind w:firstLine="567"/>
        <w:jc w:val="both"/>
      </w:pPr>
      <w:r>
        <w:t xml:space="preserve">Сидорова Е. А. – руководитель аппарата мировых судей, Новикова Н. А. – зам. начальника СУ МУ МВД России «Щелковское», </w:t>
      </w:r>
      <w:proofErr w:type="spellStart"/>
      <w:r>
        <w:t>Прокопчук</w:t>
      </w:r>
      <w:proofErr w:type="spellEnd"/>
      <w:r>
        <w:t xml:space="preserve"> С. А. – начальник отделения полиции МУ МВД России «Щелковское» по ГО Фрязино, Серов В. И. – директор МУ «МФЦ ГО Фрязино МО», </w:t>
      </w:r>
      <w:proofErr w:type="spellStart"/>
      <w:r>
        <w:t>Пусенкова</w:t>
      </w:r>
      <w:proofErr w:type="spellEnd"/>
      <w:r>
        <w:t xml:space="preserve"> И. П. – руководитель аппарата мирового судьи 285 с/у, Игнатьева Г. С. – начальник отдела УФМС по России в г. Щелково.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184CD7">
        <w:t>.</w:t>
      </w:r>
      <w:r w:rsidRPr="00C81D69">
        <w:tab/>
      </w:r>
    </w:p>
    <w:p w:rsidR="00184CD7" w:rsidRDefault="00184CD7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4CD7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184CD7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 xml:space="preserve">Выполнение заданий на </w:t>
      </w:r>
      <w:proofErr w:type="gramStart"/>
      <w:r w:rsidRPr="00021222">
        <w:rPr>
          <w:rFonts w:ascii="Times New Roman" w:hAnsi="Times New Roman"/>
          <w:sz w:val="24"/>
          <w:szCs w:val="24"/>
        </w:rPr>
        <w:t>практике</w:t>
      </w:r>
      <w:r w:rsidR="00021222" w:rsidRPr="00021222">
        <w:rPr>
          <w:rFonts w:ascii="Times New Roman" w:hAnsi="Times New Roman"/>
          <w:sz w:val="24"/>
          <w:szCs w:val="24"/>
        </w:rPr>
        <w:t>,  подготовка</w:t>
      </w:r>
      <w:proofErr w:type="gramEnd"/>
      <w:r w:rsidR="00021222" w:rsidRPr="00021222">
        <w:rPr>
          <w:rFonts w:ascii="Times New Roman" w:hAnsi="Times New Roman"/>
          <w:sz w:val="24"/>
          <w:szCs w:val="24"/>
        </w:rPr>
        <w:t xml:space="preserve">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proofErr w:type="gramStart"/>
      <w:r w:rsidR="00601835" w:rsidRPr="00601835">
        <w:rPr>
          <w:rFonts w:ascii="Times New Roman" w:hAnsi="Times New Roman"/>
          <w:sz w:val="24"/>
          <w:szCs w:val="24"/>
        </w:rPr>
        <w:t>Сдача  и</w:t>
      </w:r>
      <w:proofErr w:type="gramEnd"/>
      <w:r w:rsidR="00601835" w:rsidRPr="00601835">
        <w:rPr>
          <w:rFonts w:ascii="Times New Roman" w:hAnsi="Times New Roman"/>
          <w:sz w:val="24"/>
          <w:szCs w:val="24"/>
        </w:rPr>
        <w:t xml:space="preserve">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5324AA" w:rsidRDefault="00942456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</w:t>
      </w:r>
      <w:r w:rsidR="005324AA"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CD7">
        <w:rPr>
          <w:rFonts w:ascii="Times New Roman" w:hAnsi="Times New Roman"/>
          <w:sz w:val="28"/>
          <w:szCs w:val="28"/>
        </w:rPr>
        <w:t>Щелковский городской суд Московской области, г. Щелково, пл. Ленина, д. 5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184CD7">
        <w:rPr>
          <w:rFonts w:ascii="Times New Roman" w:hAnsi="Times New Roman"/>
          <w:sz w:val="28"/>
          <w:szCs w:val="28"/>
        </w:rPr>
        <w:t>Мытищинское</w:t>
      </w:r>
      <w:proofErr w:type="spellEnd"/>
      <w:r w:rsidRPr="00184CD7">
        <w:rPr>
          <w:rFonts w:ascii="Times New Roman" w:hAnsi="Times New Roman"/>
          <w:sz w:val="28"/>
          <w:szCs w:val="28"/>
        </w:rPr>
        <w:t xml:space="preserve">», г. Мытищи, ул. </w:t>
      </w:r>
      <w:proofErr w:type="spellStart"/>
      <w:r w:rsidRPr="00184CD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184CD7">
        <w:rPr>
          <w:rFonts w:ascii="Times New Roman" w:hAnsi="Times New Roman"/>
          <w:sz w:val="28"/>
          <w:szCs w:val="28"/>
        </w:rPr>
        <w:t>, д. 15/2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Судебный участок № 284 Щелковского судебного района М. о., г. Фрязино, ул. Дудкина, д. 7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МПБ ОВМ МУ МВД России «Щелковское»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 полиции по городскому округу Фрязино МУ МВД России «Щелковское», </w:t>
      </w:r>
      <w:r w:rsidRPr="00184CD7">
        <w:rPr>
          <w:rFonts w:ascii="Times New Roman" w:hAnsi="Times New Roman"/>
          <w:sz w:val="28"/>
          <w:szCs w:val="28"/>
        </w:rPr>
        <w:t>г. Фрязино, ул. Советская, д. 19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Судебный участок № 285 Щелковского судебного района </w:t>
      </w:r>
      <w:proofErr w:type="spellStart"/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М.о</w:t>
      </w:r>
      <w:proofErr w:type="spellEnd"/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., г. Фрязино, ул. Пионерская, д. 1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Следственное управление межмуниципального управление МВД России «Щелковское», г. Щелково, ул. Советская, д. 62а</w:t>
      </w: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Московская областная коллегия адвокатов филиал № 63, М. О., г. Щелково, ул. Парковая, д. 5, оф. 32</w:t>
      </w: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8D" w:rsidRDefault="00097B8D" w:rsidP="00B43375">
      <w:pPr>
        <w:spacing w:after="0" w:line="240" w:lineRule="auto"/>
      </w:pPr>
      <w:r>
        <w:separator/>
      </w:r>
    </w:p>
  </w:endnote>
  <w:endnote w:type="continuationSeparator" w:id="0">
    <w:p w:rsidR="00097B8D" w:rsidRDefault="00097B8D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  <w:docPartObj>
        <w:docPartGallery w:val="Page Numbers (Bottom of Page)"/>
        <w:docPartUnique/>
      </w:docPartObj>
    </w:sdtPr>
    <w:sdtEndPr/>
    <w:sdtContent>
      <w:p w:rsidR="00027E67" w:rsidRDefault="00027E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5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27E67" w:rsidRDefault="00027E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8D" w:rsidRDefault="00097B8D" w:rsidP="00B43375">
      <w:pPr>
        <w:spacing w:after="0" w:line="240" w:lineRule="auto"/>
      </w:pPr>
      <w:r>
        <w:separator/>
      </w:r>
    </w:p>
  </w:footnote>
  <w:footnote w:type="continuationSeparator" w:id="0">
    <w:p w:rsidR="00097B8D" w:rsidRDefault="00097B8D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52D2D"/>
    <w:multiLevelType w:val="multilevel"/>
    <w:tmpl w:val="BD90B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Zero"/>
      <w:lvlText w:val="%1.%2.%3"/>
      <w:lvlJc w:val="left"/>
      <w:pPr>
        <w:ind w:left="1494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/>
        <w:i w:val="0"/>
        <w:sz w:val="24"/>
      </w:rPr>
    </w:lvl>
  </w:abstractNum>
  <w:abstractNum w:abstractNumId="11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D1228"/>
    <w:multiLevelType w:val="multilevel"/>
    <w:tmpl w:val="7B84F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47AA6"/>
    <w:multiLevelType w:val="hybridMultilevel"/>
    <w:tmpl w:val="6978A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6294"/>
    <w:multiLevelType w:val="hybridMultilevel"/>
    <w:tmpl w:val="9976C5D8"/>
    <w:lvl w:ilvl="0" w:tplc="75AA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5"/>
  </w:num>
  <w:num w:numId="11">
    <w:abstractNumId w:val="34"/>
  </w:num>
  <w:num w:numId="12">
    <w:abstractNumId w:val="28"/>
  </w:num>
  <w:num w:numId="13">
    <w:abstractNumId w:val="7"/>
  </w:num>
  <w:num w:numId="14">
    <w:abstractNumId w:val="26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4"/>
  </w:num>
  <w:num w:numId="23">
    <w:abstractNumId w:val="9"/>
  </w:num>
  <w:num w:numId="24">
    <w:abstractNumId w:val="25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0"/>
  </w:num>
  <w:num w:numId="30">
    <w:abstractNumId w:val="32"/>
  </w:num>
  <w:num w:numId="31">
    <w:abstractNumId w:val="3"/>
  </w:num>
  <w:num w:numId="32">
    <w:abstractNumId w:val="19"/>
  </w:num>
  <w:num w:numId="33">
    <w:abstractNumId w:val="10"/>
  </w:num>
  <w:num w:numId="34">
    <w:abstractNumId w:val="33"/>
  </w:num>
  <w:num w:numId="35">
    <w:abstractNumId w:val="11"/>
  </w:num>
  <w:num w:numId="36">
    <w:abstractNumId w:val="24"/>
  </w:num>
  <w:num w:numId="37">
    <w:abstractNumId w:val="36"/>
  </w:num>
  <w:num w:numId="38">
    <w:abstractNumId w:val="22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3"/>
    <w:rsid w:val="00021222"/>
    <w:rsid w:val="00024396"/>
    <w:rsid w:val="00027E67"/>
    <w:rsid w:val="00041283"/>
    <w:rsid w:val="0005048C"/>
    <w:rsid w:val="00065BB0"/>
    <w:rsid w:val="000874CC"/>
    <w:rsid w:val="000945BC"/>
    <w:rsid w:val="00097B8D"/>
    <w:rsid w:val="000D05EA"/>
    <w:rsid w:val="000D0E92"/>
    <w:rsid w:val="00111B9C"/>
    <w:rsid w:val="001308BF"/>
    <w:rsid w:val="00184CD7"/>
    <w:rsid w:val="001B4748"/>
    <w:rsid w:val="001C121B"/>
    <w:rsid w:val="001C7FD7"/>
    <w:rsid w:val="001F4594"/>
    <w:rsid w:val="001F5E7E"/>
    <w:rsid w:val="00272176"/>
    <w:rsid w:val="00274834"/>
    <w:rsid w:val="002827D2"/>
    <w:rsid w:val="002B4C44"/>
    <w:rsid w:val="002B6C53"/>
    <w:rsid w:val="002D1FC8"/>
    <w:rsid w:val="002D2300"/>
    <w:rsid w:val="002D2D93"/>
    <w:rsid w:val="002E3F51"/>
    <w:rsid w:val="002E543B"/>
    <w:rsid w:val="002F0BE3"/>
    <w:rsid w:val="00354A29"/>
    <w:rsid w:val="00381F1A"/>
    <w:rsid w:val="00386962"/>
    <w:rsid w:val="003C386F"/>
    <w:rsid w:val="003F5B60"/>
    <w:rsid w:val="004276BF"/>
    <w:rsid w:val="00431F45"/>
    <w:rsid w:val="004645BA"/>
    <w:rsid w:val="004C0038"/>
    <w:rsid w:val="004F3A4B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151E8"/>
    <w:rsid w:val="0062113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C414C"/>
    <w:rsid w:val="006D11AD"/>
    <w:rsid w:val="006F7BB9"/>
    <w:rsid w:val="007575D7"/>
    <w:rsid w:val="00776DA2"/>
    <w:rsid w:val="00790672"/>
    <w:rsid w:val="00797D77"/>
    <w:rsid w:val="007A718F"/>
    <w:rsid w:val="007B0839"/>
    <w:rsid w:val="007B55F9"/>
    <w:rsid w:val="007C5075"/>
    <w:rsid w:val="007D5D4E"/>
    <w:rsid w:val="007E6163"/>
    <w:rsid w:val="007E6347"/>
    <w:rsid w:val="00800D02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8F73A0"/>
    <w:rsid w:val="00917902"/>
    <w:rsid w:val="0092783F"/>
    <w:rsid w:val="00942456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76117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81478"/>
    <w:rsid w:val="00B97F47"/>
    <w:rsid w:val="00BA61F2"/>
    <w:rsid w:val="00BC7139"/>
    <w:rsid w:val="00BD0A20"/>
    <w:rsid w:val="00BE3F9D"/>
    <w:rsid w:val="00C06E01"/>
    <w:rsid w:val="00C13A4D"/>
    <w:rsid w:val="00C37C4E"/>
    <w:rsid w:val="00C642E7"/>
    <w:rsid w:val="00C66865"/>
    <w:rsid w:val="00C740DC"/>
    <w:rsid w:val="00C81D69"/>
    <w:rsid w:val="00CB4611"/>
    <w:rsid w:val="00CE0D32"/>
    <w:rsid w:val="00CE50BF"/>
    <w:rsid w:val="00D02EBD"/>
    <w:rsid w:val="00D111ED"/>
    <w:rsid w:val="00D70D14"/>
    <w:rsid w:val="00D8363A"/>
    <w:rsid w:val="00DA3CCE"/>
    <w:rsid w:val="00DB2106"/>
    <w:rsid w:val="00E30844"/>
    <w:rsid w:val="00E66B22"/>
    <w:rsid w:val="00E858FF"/>
    <w:rsid w:val="00E86A18"/>
    <w:rsid w:val="00EA3302"/>
    <w:rsid w:val="00EA4DC7"/>
    <w:rsid w:val="00EB4F4F"/>
    <w:rsid w:val="00EC154E"/>
    <w:rsid w:val="00F5464A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818"/>
  <w15:docId w15:val="{B11DB0E2-1104-4906-A4CC-62BD119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Основной текст (3)_"/>
    <w:link w:val="310"/>
    <w:rsid w:val="00F5464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"/>
    <w:basedOn w:val="a"/>
    <w:uiPriority w:val="99"/>
    <w:rsid w:val="00BC713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7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mintrud.ru" TargetMode="External"/><Relationship Id="rId18" Type="http://schemas.openxmlformats.org/officeDocument/2006/relationships/hyperlink" Target="http://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" TargetMode="External"/><Relationship Id="rId10" Type="http://schemas.openxmlformats.org/officeDocument/2006/relationships/hyperlink" Target="http://www.&#1087;&#1088;&#1077;&#1079;&#1080;&#1076;&#1077;&#1085;&#1090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ostru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D205-E861-4D1C-9040-39389DB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2</cp:revision>
  <cp:lastPrinted>2018-05-22T11:09:00Z</cp:lastPrinted>
  <dcterms:created xsi:type="dcterms:W3CDTF">2018-11-21T08:53:00Z</dcterms:created>
  <dcterms:modified xsi:type="dcterms:W3CDTF">2018-11-21T08:53:00Z</dcterms:modified>
</cp:coreProperties>
</file>