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FD" w:rsidRDefault="004035FD">
      <w:pPr>
        <w:pStyle w:val="10"/>
        <w:keepNext/>
        <w:keepLines/>
        <w:shd w:val="clear" w:color="auto" w:fill="auto"/>
        <w:spacing w:after="293"/>
        <w:ind w:left="360" w:firstLine="0"/>
      </w:pPr>
      <w:bookmarkStart w:id="0" w:name="bookmark0"/>
    </w:p>
    <w:p w:rsidR="004035FD" w:rsidRDefault="004035FD">
      <w:pPr>
        <w:pStyle w:val="10"/>
        <w:keepNext/>
        <w:keepLines/>
        <w:shd w:val="clear" w:color="auto" w:fill="auto"/>
        <w:spacing w:after="293"/>
        <w:ind w:left="360" w:firstLine="0"/>
      </w:pPr>
    </w:p>
    <w:p w:rsidR="004035FD" w:rsidRDefault="004035FD">
      <w:pPr>
        <w:pStyle w:val="10"/>
        <w:keepNext/>
        <w:keepLines/>
        <w:shd w:val="clear" w:color="auto" w:fill="auto"/>
        <w:spacing w:after="293"/>
        <w:ind w:left="360" w:firstLine="0"/>
      </w:pPr>
    </w:p>
    <w:p w:rsidR="004035FD" w:rsidRDefault="004035FD">
      <w:pPr>
        <w:pStyle w:val="10"/>
        <w:keepNext/>
        <w:keepLines/>
        <w:shd w:val="clear" w:color="auto" w:fill="auto"/>
        <w:spacing w:after="293"/>
        <w:ind w:left="360" w:firstLine="0"/>
      </w:pPr>
    </w:p>
    <w:p w:rsidR="007626A6" w:rsidRDefault="00A334EE" w:rsidP="007B629F">
      <w:pPr>
        <w:pStyle w:val="10"/>
        <w:keepNext/>
        <w:keepLines/>
        <w:shd w:val="clear" w:color="auto" w:fill="auto"/>
        <w:spacing w:after="293"/>
        <w:ind w:left="360" w:firstLine="0"/>
        <w:jc w:val="center"/>
      </w:pPr>
      <w:r>
        <w:t>ПОЯСНИТЕЛЬНАЯ ЗАПИСКА К УЧЕБНОМУ ПЛАНУ</w:t>
      </w:r>
      <w:bookmarkEnd w:id="0"/>
    </w:p>
    <w:p w:rsidR="007B629F" w:rsidRDefault="007B629F" w:rsidP="007B629F">
      <w:pPr>
        <w:pStyle w:val="10"/>
        <w:keepNext/>
        <w:keepLines/>
        <w:shd w:val="clear" w:color="auto" w:fill="auto"/>
        <w:spacing w:after="293"/>
        <w:ind w:left="360" w:firstLine="0"/>
        <w:jc w:val="center"/>
      </w:pPr>
      <w:r>
        <w:t>группы 6030</w:t>
      </w:r>
    </w:p>
    <w:p w:rsidR="007626A6" w:rsidRDefault="00A334EE" w:rsidP="007B629F">
      <w:pPr>
        <w:pStyle w:val="20"/>
        <w:shd w:val="clear" w:color="auto" w:fill="auto"/>
        <w:spacing w:before="0"/>
        <w:ind w:left="900" w:right="760"/>
        <w:jc w:val="center"/>
      </w:pPr>
      <w:r>
        <w:t>программы подготовки квалифицированных рабочих, служащих по профессии среднего профессионального образования</w:t>
      </w:r>
    </w:p>
    <w:p w:rsidR="007626A6" w:rsidRDefault="00A334EE" w:rsidP="007B629F">
      <w:pPr>
        <w:pStyle w:val="10"/>
        <w:keepNext/>
        <w:keepLines/>
        <w:shd w:val="clear" w:color="auto" w:fill="auto"/>
        <w:spacing w:after="0" w:line="322" w:lineRule="exact"/>
        <w:ind w:left="200" w:firstLine="0"/>
        <w:jc w:val="center"/>
      </w:pPr>
      <w:bookmarkStart w:id="1" w:name="bookmark1"/>
      <w:r>
        <w:t>08.01.24 Мастер столярно-плотничных, паркетных и</w:t>
      </w:r>
      <w:bookmarkEnd w:id="1"/>
    </w:p>
    <w:p w:rsidR="007626A6" w:rsidRDefault="00A334EE" w:rsidP="007B629F">
      <w:pPr>
        <w:pStyle w:val="40"/>
        <w:shd w:val="clear" w:color="auto" w:fill="auto"/>
        <w:ind w:left="200" w:firstLine="0"/>
      </w:pPr>
      <w:r>
        <w:t>стекольных работ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>Квалификация:</w:t>
      </w:r>
    </w:p>
    <w:p w:rsidR="007626A6" w:rsidRDefault="00A334EE">
      <w:pPr>
        <w:pStyle w:val="20"/>
        <w:shd w:val="clear" w:color="auto" w:fill="auto"/>
        <w:spacing w:before="0" w:after="347"/>
        <w:ind w:firstLine="0"/>
      </w:pPr>
      <w:r>
        <w:t xml:space="preserve">Столяр строительный - Плотник-Паркетчик </w:t>
      </w:r>
    </w:p>
    <w:p w:rsidR="007626A6" w:rsidRDefault="00A334EE">
      <w:pPr>
        <w:pStyle w:val="20"/>
        <w:shd w:val="clear" w:color="auto" w:fill="auto"/>
        <w:spacing w:before="0" w:after="289" w:line="288" w:lineRule="exact"/>
        <w:ind w:firstLine="0"/>
        <w:jc w:val="both"/>
      </w:pPr>
      <w:r>
        <w:t>Форма обучения - очная</w:t>
      </w:r>
    </w:p>
    <w:p w:rsidR="007626A6" w:rsidRDefault="00A334EE">
      <w:pPr>
        <w:pStyle w:val="20"/>
        <w:shd w:val="clear" w:color="auto" w:fill="auto"/>
        <w:spacing w:before="0" w:after="351" w:line="326" w:lineRule="exact"/>
        <w:ind w:firstLine="0"/>
        <w:jc w:val="both"/>
      </w:pPr>
      <w:r>
        <w:t>Нормативный срок освоения ГТПКРС - 2 года и 10 мес. на базе основного общего образования</w:t>
      </w:r>
    </w:p>
    <w:p w:rsidR="007626A6" w:rsidRDefault="00A334EE">
      <w:pPr>
        <w:pStyle w:val="20"/>
        <w:shd w:val="clear" w:color="auto" w:fill="auto"/>
        <w:spacing w:before="0" w:line="288" w:lineRule="exact"/>
        <w:ind w:firstLine="0"/>
        <w:jc w:val="both"/>
      </w:pPr>
      <w:r>
        <w:t>Профиль получаемого профессионального образования - техн</w:t>
      </w:r>
      <w:r w:rsidR="007B629F">
        <w:t>олог</w:t>
      </w:r>
      <w:r>
        <w:t>ический</w:t>
      </w:r>
      <w:r>
        <w:br w:type="page"/>
      </w:r>
    </w:p>
    <w:p w:rsidR="007626A6" w:rsidRDefault="00A334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after="340"/>
        <w:ind w:firstLine="0"/>
        <w:jc w:val="both"/>
      </w:pPr>
      <w:bookmarkStart w:id="2" w:name="bookmark2"/>
      <w:r>
        <w:lastRenderedPageBreak/>
        <w:t>Пояснительная записка</w:t>
      </w:r>
      <w:bookmarkEnd w:id="2"/>
    </w:p>
    <w:p w:rsidR="007626A6" w:rsidRDefault="00A334E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7"/>
        </w:tabs>
        <w:spacing w:after="577"/>
        <w:ind w:left="760"/>
        <w:jc w:val="both"/>
      </w:pPr>
      <w:bookmarkStart w:id="3" w:name="bookmark3"/>
      <w:r>
        <w:t>Нормативная база реализации ОПОП СПО</w:t>
      </w:r>
      <w:bookmarkEnd w:id="3"/>
    </w:p>
    <w:p w:rsidR="007626A6" w:rsidRDefault="00A334EE">
      <w:pPr>
        <w:pStyle w:val="20"/>
        <w:shd w:val="clear" w:color="auto" w:fill="auto"/>
        <w:spacing w:before="0" w:after="298" w:line="317" w:lineRule="exact"/>
        <w:ind w:firstLine="0"/>
        <w:jc w:val="both"/>
      </w:pPr>
      <w:r>
        <w:t>Настоящий учебный план основной профессиональной образовательной программы подготовки квалифицированных рабочих, служащих по профессии среднего профессионального образования 08.01.24 «Мастер столярно-плотничных, паркетных и стекольных работ» разработан на основе:</w:t>
      </w:r>
    </w:p>
    <w:p w:rsidR="007626A6" w:rsidRDefault="00A334EE">
      <w:pPr>
        <w:pStyle w:val="20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70" w:lineRule="exact"/>
        <w:ind w:left="760" w:hanging="360"/>
        <w:jc w:val="both"/>
      </w:pPr>
      <w:r>
        <w:t>Федерального государственного образовательного стандарта среднего</w:t>
      </w:r>
    </w:p>
    <w:p w:rsidR="007626A6" w:rsidRDefault="00A334EE">
      <w:pPr>
        <w:pStyle w:val="20"/>
        <w:shd w:val="clear" w:color="auto" w:fill="auto"/>
        <w:tabs>
          <w:tab w:val="left" w:pos="8790"/>
        </w:tabs>
        <w:spacing w:before="0" w:line="370" w:lineRule="exact"/>
        <w:ind w:left="760" w:firstLine="0"/>
        <w:jc w:val="both"/>
      </w:pPr>
      <w:r>
        <w:t>профессионального образования (ФГОС СПО) по профессии 08.01.24 Мастер столярно-плотничных, паркетных и стекольных работ, утвержденного приказом Министерства образования и науки Российской Федерации от 9 декабря 2016 г. №</w:t>
      </w:r>
      <w:r>
        <w:tab/>
        <w:t>1545,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60" w:firstLine="0"/>
        <w:jc w:val="both"/>
      </w:pPr>
      <w:r>
        <w:t>зарегистрированного Министерством юстиции (26.12.16 №44943),</w:t>
      </w:r>
    </w:p>
    <w:p w:rsidR="007626A6" w:rsidRDefault="00A334EE">
      <w:pPr>
        <w:pStyle w:val="20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565" w:line="370" w:lineRule="exact"/>
        <w:ind w:left="760" w:hanging="360"/>
        <w:jc w:val="both"/>
      </w:pPr>
      <w:r>
        <w:t xml:space="preserve">ФГОС среднего общего образования, утвержденного приказом Министерства образования и науки Российской Федерации от 17 мая 2012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 xml:space="preserve">413, зарегистрированного Министерством юстиции (7 июня 2012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24480), реализуемого в пределах ОПОП с учетом технического профиля получаемого профессионального образования.</w:t>
      </w:r>
    </w:p>
    <w:p w:rsidR="007626A6" w:rsidRDefault="00A334EE">
      <w:pPr>
        <w:pStyle w:val="20"/>
        <w:shd w:val="clear" w:color="auto" w:fill="auto"/>
        <w:spacing w:before="0" w:after="60" w:line="288" w:lineRule="exact"/>
        <w:ind w:firstLine="0"/>
        <w:jc w:val="both"/>
      </w:pPr>
      <w:r>
        <w:t>Нормативную правовую основу разработки ОПОП СПО составляют:</w:t>
      </w:r>
    </w:p>
    <w:p w:rsidR="007626A6" w:rsidRDefault="00A334EE">
      <w:pPr>
        <w:pStyle w:val="20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60" w:line="288" w:lineRule="exact"/>
        <w:ind w:left="760" w:hanging="360"/>
        <w:jc w:val="both"/>
      </w:pPr>
      <w:r>
        <w:t>Федеральный закон от 29 декабря 2012 № 273-ФЗ «Об образовании в</w:t>
      </w:r>
    </w:p>
    <w:p w:rsidR="007626A6" w:rsidRDefault="00A334EE">
      <w:pPr>
        <w:pStyle w:val="20"/>
        <w:shd w:val="clear" w:color="auto" w:fill="auto"/>
        <w:spacing w:before="0" w:after="275" w:line="288" w:lineRule="exact"/>
        <w:ind w:left="760" w:firstLine="0"/>
        <w:jc w:val="both"/>
      </w:pPr>
      <w:r>
        <w:t>Российской Федерации» (с изменениями);</w:t>
      </w:r>
    </w:p>
    <w:p w:rsidR="007626A6" w:rsidRDefault="00A334EE">
      <w:pPr>
        <w:pStyle w:val="20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70" w:lineRule="exact"/>
        <w:ind w:left="760" w:hanging="360"/>
        <w:jc w:val="both"/>
      </w:pPr>
      <w:r>
        <w:t>Приказ Министерства образования и науки Российской Федерации от 14</w:t>
      </w:r>
    </w:p>
    <w:p w:rsidR="007626A6" w:rsidRDefault="00A334EE">
      <w:pPr>
        <w:pStyle w:val="20"/>
        <w:shd w:val="clear" w:color="auto" w:fill="auto"/>
        <w:tabs>
          <w:tab w:val="left" w:pos="3347"/>
        </w:tabs>
        <w:spacing w:before="0" w:line="370" w:lineRule="exact"/>
        <w:ind w:left="760" w:firstLine="0"/>
        <w:jc w:val="both"/>
      </w:pPr>
      <w:r>
        <w:t>июня 2013 г. №</w:t>
      </w:r>
      <w:r>
        <w:tab/>
        <w:t>464 «Об утверждении порядка организации и</w:t>
      </w:r>
    </w:p>
    <w:p w:rsidR="007626A6" w:rsidRDefault="00A334EE">
      <w:pPr>
        <w:pStyle w:val="20"/>
        <w:shd w:val="clear" w:color="auto" w:fill="auto"/>
        <w:spacing w:before="0" w:after="285" w:line="370" w:lineRule="exact"/>
        <w:ind w:left="760" w:firstLine="0"/>
        <w:jc w:val="both"/>
      </w:pPr>
      <w:r>
        <w:t>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Министерства образования и науки 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464»);</w:t>
      </w:r>
    </w:p>
    <w:p w:rsidR="007B629F" w:rsidRPr="007B629F" w:rsidRDefault="007B629F" w:rsidP="007B629F">
      <w:pPr>
        <w:pStyle w:val="20"/>
        <w:numPr>
          <w:ilvl w:val="0"/>
          <w:numId w:val="8"/>
        </w:numPr>
        <w:shd w:val="clear" w:color="auto" w:fill="auto"/>
        <w:tabs>
          <w:tab w:val="left" w:pos="3035"/>
          <w:tab w:val="left" w:pos="5262"/>
          <w:tab w:val="left" w:pos="6933"/>
        </w:tabs>
        <w:spacing w:before="0" w:line="370" w:lineRule="exact"/>
        <w:ind w:left="709"/>
        <w:jc w:val="both"/>
      </w:pPr>
      <w:r w:rsidRPr="007B629F">
        <w:t xml:space="preserve"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</w:t>
      </w:r>
      <w:r w:rsidRPr="007B629F">
        <w:lastRenderedPageBreak/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7B629F" w:rsidRPr="007B629F" w:rsidRDefault="007B629F" w:rsidP="007B629F">
      <w:pPr>
        <w:pStyle w:val="20"/>
        <w:numPr>
          <w:ilvl w:val="0"/>
          <w:numId w:val="8"/>
        </w:numPr>
        <w:shd w:val="clear" w:color="auto" w:fill="auto"/>
        <w:tabs>
          <w:tab w:val="left" w:pos="3035"/>
          <w:tab w:val="left" w:pos="5262"/>
          <w:tab w:val="left" w:pos="6933"/>
        </w:tabs>
        <w:spacing w:before="0" w:line="370" w:lineRule="exact"/>
        <w:ind w:left="709"/>
        <w:jc w:val="both"/>
      </w:pPr>
      <w:r w:rsidRPr="007B629F"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7B629F" w:rsidRPr="007B629F" w:rsidRDefault="007B629F" w:rsidP="007B629F">
      <w:pPr>
        <w:pStyle w:val="20"/>
        <w:numPr>
          <w:ilvl w:val="0"/>
          <w:numId w:val="8"/>
        </w:numPr>
        <w:shd w:val="clear" w:color="auto" w:fill="auto"/>
        <w:tabs>
          <w:tab w:val="left" w:pos="3035"/>
          <w:tab w:val="left" w:pos="5262"/>
          <w:tab w:val="left" w:pos="6933"/>
        </w:tabs>
        <w:spacing w:before="0" w:line="370" w:lineRule="exact"/>
        <w:ind w:left="709"/>
        <w:jc w:val="both"/>
      </w:pPr>
      <w:r w:rsidRPr="007B629F"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7B629F" w:rsidRPr="007B629F" w:rsidRDefault="007B629F" w:rsidP="007B629F">
      <w:pPr>
        <w:pStyle w:val="20"/>
        <w:numPr>
          <w:ilvl w:val="0"/>
          <w:numId w:val="8"/>
        </w:numPr>
        <w:shd w:val="clear" w:color="auto" w:fill="auto"/>
        <w:tabs>
          <w:tab w:val="left" w:pos="3035"/>
          <w:tab w:val="left" w:pos="5262"/>
          <w:tab w:val="left" w:pos="6933"/>
        </w:tabs>
        <w:spacing w:before="0" w:line="370" w:lineRule="exact"/>
        <w:ind w:left="709"/>
        <w:jc w:val="both"/>
      </w:pPr>
      <w:r w:rsidRPr="007B629F"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7B629F" w:rsidRPr="007B629F" w:rsidRDefault="007B629F" w:rsidP="007B629F">
      <w:pPr>
        <w:pStyle w:val="20"/>
        <w:numPr>
          <w:ilvl w:val="0"/>
          <w:numId w:val="8"/>
        </w:numPr>
        <w:shd w:val="clear" w:color="auto" w:fill="auto"/>
        <w:tabs>
          <w:tab w:val="left" w:pos="3035"/>
          <w:tab w:val="left" w:pos="5262"/>
          <w:tab w:val="left" w:pos="6933"/>
        </w:tabs>
        <w:spacing w:before="0" w:line="370" w:lineRule="exact"/>
        <w:ind w:left="709"/>
        <w:jc w:val="both"/>
      </w:pPr>
      <w:r w:rsidRPr="007B629F"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7B629F" w:rsidRDefault="007B629F">
      <w:pPr>
        <w:pStyle w:val="20"/>
        <w:shd w:val="clear" w:color="auto" w:fill="auto"/>
        <w:spacing w:before="0" w:after="220" w:line="370" w:lineRule="exact"/>
        <w:ind w:left="760" w:firstLine="0"/>
        <w:jc w:val="both"/>
      </w:pPr>
    </w:p>
    <w:p w:rsidR="007626A6" w:rsidRDefault="00A334EE">
      <w:pPr>
        <w:pStyle w:val="20"/>
        <w:shd w:val="clear" w:color="auto" w:fill="auto"/>
        <w:spacing w:before="0" w:after="220" w:line="370" w:lineRule="exact"/>
        <w:ind w:left="760" w:hanging="160"/>
        <w:jc w:val="both"/>
      </w:pPr>
      <w: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968»);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60" w:hanging="160"/>
        <w:jc w:val="both"/>
      </w:pPr>
      <w:r>
        <w:t xml:space="preserve">Приказ Министерства образования и науки Российской Федерации от 25 октября 2013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 xml:space="preserve">1186 «О порядке заполнения, учета и выдачи дипломов о </w:t>
      </w:r>
      <w:r>
        <w:lastRenderedPageBreak/>
        <w:t xml:space="preserve">среднем профессиональном образовании и их дубликатов», зарегистрированного в Минюсте России 29 ноября 2013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30507;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60" w:hanging="160"/>
        <w:jc w:val="both"/>
      </w:pPr>
      <w: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 Российской Федерации 4 апреля 2014 г. Регистрационный № 31823;</w:t>
      </w:r>
    </w:p>
    <w:p w:rsidR="007626A6" w:rsidRDefault="00A334EE">
      <w:pPr>
        <w:pStyle w:val="20"/>
        <w:shd w:val="clear" w:color="auto" w:fill="auto"/>
        <w:spacing w:before="0" w:line="370" w:lineRule="exact"/>
        <w:ind w:left="760" w:hanging="160"/>
        <w:jc w:val="both"/>
      </w:pPr>
      <w:r>
        <w:t>Приказ Министерства образования и науки Российской Федерации от</w:t>
      </w:r>
    </w:p>
    <w:p w:rsidR="007626A6" w:rsidRDefault="00A334EE">
      <w:pPr>
        <w:pStyle w:val="20"/>
        <w:numPr>
          <w:ilvl w:val="0"/>
          <w:numId w:val="4"/>
        </w:numPr>
        <w:shd w:val="clear" w:color="auto" w:fill="auto"/>
        <w:tabs>
          <w:tab w:val="left" w:pos="2143"/>
        </w:tabs>
        <w:spacing w:before="0" w:line="370" w:lineRule="exact"/>
        <w:ind w:left="760" w:firstLine="0"/>
        <w:jc w:val="both"/>
      </w:pP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</w:t>
      </w:r>
    </w:p>
    <w:p w:rsidR="007626A6" w:rsidRDefault="00A334EE">
      <w:pPr>
        <w:pStyle w:val="20"/>
        <w:numPr>
          <w:ilvl w:val="0"/>
          <w:numId w:val="5"/>
        </w:numPr>
        <w:shd w:val="clear" w:color="auto" w:fill="auto"/>
        <w:tabs>
          <w:tab w:val="left" w:pos="2143"/>
        </w:tabs>
        <w:spacing w:before="0" w:after="216" w:line="370" w:lineRule="exact"/>
        <w:ind w:left="760" w:firstLine="0"/>
        <w:jc w:val="both"/>
      </w:pPr>
      <w:r>
        <w:rPr>
          <w:lang w:val="en-US" w:eastAsia="en-US" w:bidi="en-US"/>
        </w:rPr>
        <w:t>N31377;</w:t>
      </w:r>
    </w:p>
    <w:p w:rsidR="007626A6" w:rsidRDefault="00A334EE">
      <w:pPr>
        <w:pStyle w:val="20"/>
        <w:shd w:val="clear" w:color="auto" w:fill="auto"/>
        <w:spacing w:before="0" w:after="289" w:line="374" w:lineRule="exact"/>
        <w:ind w:left="760" w:hanging="160"/>
        <w:jc w:val="both"/>
      </w:pPr>
      <w: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7626A6" w:rsidRDefault="00A334EE">
      <w:pPr>
        <w:pStyle w:val="20"/>
        <w:shd w:val="clear" w:color="auto" w:fill="auto"/>
        <w:spacing w:before="0" w:line="288" w:lineRule="exact"/>
        <w:ind w:left="760" w:hanging="160"/>
        <w:jc w:val="both"/>
      </w:pPr>
      <w:r>
        <w:t>Трудовой кодекс Российской Федерации от 30 декабря 2001г. №197-ФЗ</w:t>
      </w:r>
    </w:p>
    <w:p w:rsidR="007626A6" w:rsidRDefault="00A334EE">
      <w:pPr>
        <w:pStyle w:val="20"/>
        <w:shd w:val="clear" w:color="auto" w:fill="auto"/>
        <w:spacing w:before="0" w:after="235" w:line="288" w:lineRule="exact"/>
        <w:ind w:left="740" w:firstLine="0"/>
      </w:pPr>
      <w:r>
        <w:t>(с изменениями);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hanging="160"/>
        <w:jc w:val="both"/>
      </w:pPr>
      <w: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hanging="160"/>
        <w:jc w:val="both"/>
      </w:pPr>
      <w:r>
        <w:t xml:space="preserve">Приказ Минтруда и социальной защиты Российской Федерации от 18 октября 2013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hanging="160"/>
        <w:jc w:val="both"/>
      </w:pPr>
      <w:r>
        <w:t xml:space="preserve"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 xml:space="preserve">30861), с изменениями, внесенными приказами Министерства образования и науки Российской Федерации от 14 мая 2014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 xml:space="preserve">518 (зарегистрирован Министерством юстиции Российской Федерации 28 мая 2014 г., регистрационный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 xml:space="preserve">32461), от 18 ноября 2015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 xml:space="preserve">1350 </w:t>
      </w:r>
      <w:r>
        <w:lastRenderedPageBreak/>
        <w:t xml:space="preserve">(зарегистрирован Министерством юстиции Российской Федерации 3 декабря 2015 г., регистрационный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 xml:space="preserve">39955) и от 25 ноября 2016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 xml:space="preserve">1477 (зарегистрирован Министерством юстиции Российской Федерации 12 декабря 2016 г., регистрационный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44662);</w:t>
      </w:r>
    </w:p>
    <w:p w:rsidR="007626A6" w:rsidRDefault="00A334EE">
      <w:pPr>
        <w:pStyle w:val="20"/>
        <w:shd w:val="clear" w:color="auto" w:fill="auto"/>
        <w:tabs>
          <w:tab w:val="left" w:pos="6921"/>
        </w:tabs>
        <w:spacing w:before="0" w:line="370" w:lineRule="exact"/>
        <w:ind w:left="740" w:hanging="160"/>
        <w:jc w:val="both"/>
      </w:pPr>
      <w: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</w:t>
      </w:r>
      <w:r>
        <w:tab/>
        <w:t>профессионального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firstLine="0"/>
      </w:pPr>
      <w:r>
        <w:t>образования» (в ред. от 11 декабря 2015 г.);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hanging="160"/>
        <w:jc w:val="both"/>
      </w:pPr>
      <w:r>
        <w:t>Приказ Министерства образования и науки Российской Федерации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от 09 апреля 2015 г.);</w:t>
      </w:r>
    </w:p>
    <w:p w:rsidR="007626A6" w:rsidRDefault="00A334EE">
      <w:pPr>
        <w:pStyle w:val="20"/>
        <w:shd w:val="clear" w:color="auto" w:fill="auto"/>
        <w:tabs>
          <w:tab w:val="left" w:pos="5178"/>
          <w:tab w:val="left" w:pos="6921"/>
        </w:tabs>
        <w:spacing w:before="0" w:line="370" w:lineRule="exact"/>
        <w:ind w:left="740" w:hanging="160"/>
        <w:jc w:val="both"/>
      </w:pPr>
      <w:r>
        <w:t xml:space="preserve">Приказ Минтруда и социальной защиты Российской Федерации от 08 сентября 2015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608н "Об утверждении профессионального стандарта "Педагог профессионального</w:t>
      </w:r>
      <w:r>
        <w:tab/>
        <w:t>обучения,</w:t>
      </w:r>
      <w:r>
        <w:tab/>
        <w:t>профессионального</w:t>
      </w:r>
    </w:p>
    <w:p w:rsidR="007626A6" w:rsidRDefault="00A334EE">
      <w:pPr>
        <w:pStyle w:val="20"/>
        <w:shd w:val="clear" w:color="auto" w:fill="auto"/>
        <w:spacing w:before="0" w:line="370" w:lineRule="exact"/>
        <w:ind w:left="740" w:firstLine="0"/>
      </w:pPr>
      <w:r>
        <w:t>образования и дополнительного профессионального образования";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hanging="160"/>
        <w:jc w:val="both"/>
      </w:pPr>
      <w: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hanging="160"/>
        <w:jc w:val="both"/>
      </w:pPr>
      <w:r>
        <w:t>Приказ Министерства труда и социальной защиты Российской Федерации от 22 декабря 2014 г. № 1092н «Об утверждении профессионального стандарта 16.035 «Паркетчик» (зарегистрирован Министерством юстиции Российской Федерации 23 января 2015 г., регистрационный № 35666), с изменением, внесенным приказом Министерства труда и социальной защиты Российской Федерации от 28 октября 2015 г. № 793н (зарегистрирован Министерством юстиции Российской Федерации 3 декабря 2015 г., регистрационный № 39947),</w:t>
      </w:r>
    </w:p>
    <w:p w:rsidR="007626A6" w:rsidRDefault="00A334EE">
      <w:pPr>
        <w:pStyle w:val="20"/>
        <w:shd w:val="clear" w:color="auto" w:fill="auto"/>
        <w:spacing w:before="0" w:after="224" w:line="370" w:lineRule="exact"/>
        <w:ind w:left="740" w:hanging="160"/>
        <w:jc w:val="both"/>
      </w:pPr>
      <w:r>
        <w:t xml:space="preserve">Приказ Министерства труда и социальной защиты Российской Федерации от 22 декабря 2014 г. № 1062н «Об утверждении профессионального стандарта 16.039 «Стекольщик» (зарегистрирован Министерством юстиции Российской Федерации 26 января 2015 г., регистрационный № 35716), с изменением, внесенным приказом Министерства труда и социальной защиты Российской Федерации от 28 октября 2015 г. № 793н (зарегистрирован Министерством </w:t>
      </w:r>
      <w:r>
        <w:lastRenderedPageBreak/>
        <w:t>юстиции Российской Федерации 3 декабря 2015 г., регистрационный № 39947)</w:t>
      </w:r>
    </w:p>
    <w:p w:rsidR="007626A6" w:rsidRDefault="00A334EE">
      <w:pPr>
        <w:pStyle w:val="20"/>
        <w:shd w:val="clear" w:color="auto" w:fill="auto"/>
        <w:spacing w:before="0" w:after="216" w:line="365" w:lineRule="exact"/>
        <w:ind w:left="740" w:hanging="160"/>
        <w:jc w:val="both"/>
      </w:pPr>
      <w: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Минобрнауки Российской Федерации от 20 февраля 2017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06-156);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hanging="160"/>
        <w:jc w:val="both"/>
      </w:pPr>
      <w: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7626A6" w:rsidRDefault="00A334EE">
      <w:pPr>
        <w:pStyle w:val="20"/>
        <w:shd w:val="clear" w:color="auto" w:fill="auto"/>
        <w:spacing w:before="0" w:after="220" w:line="370" w:lineRule="exact"/>
        <w:ind w:left="740" w:hanging="160"/>
        <w:jc w:val="both"/>
      </w:pPr>
      <w:r>
        <w:t xml:space="preserve">Методические рекомендации по организации учебного процесса по очно- 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Российской Федерации от 20 июля 2015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06-846);</w:t>
      </w:r>
    </w:p>
    <w:p w:rsidR="007626A6" w:rsidRDefault="00A334EE">
      <w:pPr>
        <w:pStyle w:val="20"/>
        <w:shd w:val="clear" w:color="auto" w:fill="auto"/>
        <w:spacing w:before="0" w:after="905" w:line="370" w:lineRule="exact"/>
        <w:ind w:left="760" w:hanging="360"/>
        <w:jc w:val="both"/>
      </w:pPr>
      <w:r>
        <w:t xml:space="preserve">• 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Российской Федерации от 20 июля 2015 г. </w:t>
      </w:r>
      <w:r>
        <w:rPr>
          <w:lang w:val="en-US" w:eastAsia="en-US" w:bidi="en-US"/>
        </w:rPr>
        <w:t>N</w:t>
      </w:r>
      <w:r w:rsidRPr="00A334EE">
        <w:rPr>
          <w:lang w:eastAsia="en-US" w:bidi="en-US"/>
        </w:rPr>
        <w:t xml:space="preserve"> </w:t>
      </w:r>
      <w:r>
        <w:t>06-846).</w:t>
      </w:r>
    </w:p>
    <w:p w:rsidR="007626A6" w:rsidRDefault="00A334E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32"/>
        </w:tabs>
        <w:spacing w:after="293"/>
        <w:ind w:left="1400" w:firstLine="0"/>
      </w:pPr>
      <w:bookmarkStart w:id="4" w:name="bookmark4"/>
      <w:r>
        <w:t>Организация учебного процесса и режим занятий</w:t>
      </w:r>
      <w:bookmarkEnd w:id="4"/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Начало учебных занятий - 1 сентября, окончание - в соответствии с календарным учебным графиком.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Объем образовательной программы составляет 36 академических часов в неделю, включая работу обучающихся 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 Продолжительность учебной недели шестидневная.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 xml:space="preserve">На проведение учебных занятий и практик при освоении учебных циклов </w:t>
      </w:r>
      <w:r>
        <w:lastRenderedPageBreak/>
        <w:t>образовательной программы в очной форме обучения выделено не менее 80 процентов от объема учебных циклов образовательной программы. 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самостоятельной работы отражается в рабочей программе учебной дисциплины, профессионального модуля.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Объем времени, отведенный на вариативную часть образовательной программы, определен в соответствии с требованиями ФГОС СПО (не менее 20% от общего объема времени, отведенного на освоение программы) и 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 xml:space="preserve"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</w:t>
      </w:r>
      <w:r>
        <w:rPr>
          <w:rStyle w:val="21"/>
        </w:rPr>
        <w:t>08.01.24</w:t>
      </w:r>
    </w:p>
    <w:p w:rsidR="007626A6" w:rsidRDefault="00A334EE">
      <w:pPr>
        <w:pStyle w:val="40"/>
        <w:shd w:val="clear" w:color="auto" w:fill="auto"/>
        <w:spacing w:after="297" w:line="288" w:lineRule="exact"/>
        <w:ind w:firstLine="0"/>
        <w:jc w:val="both"/>
      </w:pPr>
      <w:r>
        <w:t xml:space="preserve">Мастер столярно-плотничных, паркетных и стекольных работ, </w:t>
      </w:r>
      <w:r>
        <w:rPr>
          <w:rStyle w:val="2"/>
          <w:b w:val="0"/>
          <w:bCs w:val="0"/>
        </w:rPr>
        <w:t xml:space="preserve">профессиональных стандартов </w:t>
      </w:r>
      <w:r>
        <w:rPr>
          <w:rStyle w:val="21"/>
          <w:b/>
          <w:bCs/>
        </w:rPr>
        <w:t xml:space="preserve">(«Паркетчик», «Стекольщик»), </w:t>
      </w:r>
      <w:r>
        <w:rPr>
          <w:rStyle w:val="2"/>
          <w:b w:val="0"/>
          <w:bCs w:val="0"/>
        </w:rPr>
        <w:t xml:space="preserve">требований к компетенциям </w:t>
      </w:r>
      <w:r>
        <w:rPr>
          <w:rStyle w:val="2"/>
          <w:b w:val="0"/>
          <w:bCs w:val="0"/>
          <w:lang w:val="en-US" w:eastAsia="en-US" w:bidi="en-US"/>
        </w:rPr>
        <w:t>WSR</w:t>
      </w:r>
      <w:r w:rsidRPr="00A334EE">
        <w:rPr>
          <w:rStyle w:val="2"/>
          <w:b w:val="0"/>
          <w:bCs w:val="0"/>
          <w:lang w:eastAsia="en-US" w:bidi="en-US"/>
        </w:rPr>
        <w:t xml:space="preserve"> </w:t>
      </w:r>
      <w:r>
        <w:rPr>
          <w:rStyle w:val="21"/>
          <w:b/>
          <w:bCs/>
        </w:rPr>
        <w:t xml:space="preserve">Столярное дело, Плотницкое дело, </w:t>
      </w:r>
      <w:r>
        <w:rPr>
          <w:rStyle w:val="2"/>
          <w:b w:val="0"/>
          <w:bCs w:val="0"/>
        </w:rPr>
        <w:t>потребностями регионального рынка труда и направлена на соблюдение последовательности освоения профессиональных компетенций, принятой в отрасли.</w:t>
      </w:r>
    </w:p>
    <w:p w:rsidR="007626A6" w:rsidRDefault="00A334EE">
      <w:pPr>
        <w:pStyle w:val="20"/>
        <w:shd w:val="clear" w:color="auto" w:fill="auto"/>
        <w:spacing w:before="0" w:after="316" w:line="317" w:lineRule="exact"/>
        <w:ind w:firstLine="0"/>
        <w:jc w:val="both"/>
      </w:pPr>
      <w:r>
        <w:t>Освоение общепрофессионального цикла образовательной программы по очной форме обучения должно предусматривать освоение дисциплины «Физическая культура» в объеме не менее 40 часов и дисциплины «Безопасность жизнедеятельности» в объеме 36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Образовательная организация имеет право для подгрупп девушек использовать 70 процентов учебного времени дисциплины «Безопасность жизнедеятельности», отведенного на изучение основ военной службы, на освоение основ медицинских знаний.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Для обучающихся с ограниченными возможностями здоровья и инвалидов организация устанавливает особый порядок освоения дисциплины «Физическая культура» с учетом состояния их здоровья.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 xml:space="preserve">При формировании образовательной программы предусмотрено включение адаптационных дисциплин 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знаний", обеспечивающих коррекцию нарушений развития и социальную адаптацию обучающихся инвалидов </w:t>
      </w:r>
      <w:r>
        <w:lastRenderedPageBreak/>
        <w:t>и лиц с ограниченными возможностями здоровья.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В течение всего периода обучения в рамках реализации ППКРС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Текущий контроль успеваемости предусматривает и контроль самостоятельной работы.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>Завершающей формой контроля по дисциплине и междисциплинарному курсу является экзамен или дифференцированный зачет.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>Объем часов, предусмотренный на проведение промежуточной аттестации, включает часы экзаменов, консультаций. Экзамен проводится в день, освобожденный от других форм учебной нагрузки.</w:t>
      </w:r>
    </w:p>
    <w:p w:rsidR="007626A6" w:rsidRDefault="00A334EE">
      <w:pPr>
        <w:pStyle w:val="20"/>
        <w:shd w:val="clear" w:color="auto" w:fill="auto"/>
        <w:spacing w:before="0" w:after="300"/>
        <w:ind w:firstLine="0"/>
        <w:jc w:val="both"/>
      </w:pPr>
      <w:r>
        <w:t>Количество экзаменов в каждом учебном году в процессе промежуточной аттестации обучающихся СПО не должно превышать 8, а количество зачетов - 10. В указанное количество не входят экзамены и зачеты по физической культуре.</w:t>
      </w:r>
    </w:p>
    <w:p w:rsidR="007626A6" w:rsidRDefault="00A334EE">
      <w:pPr>
        <w:pStyle w:val="20"/>
        <w:shd w:val="clear" w:color="auto" w:fill="auto"/>
        <w:spacing w:before="0" w:after="300"/>
        <w:ind w:firstLine="0"/>
        <w:jc w:val="both"/>
      </w:pPr>
      <w: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>Зачеты и дифференцированные зачеты проводятся за счет часов, отведенных на изучение дисциплин и междисциплинарных курсов, практик. Формы промежуточной аттестации указаны в Плане учебного процесса.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>Итоговой формой аттестации по профессиональному модулю в последнем семестре его изучения является экзамен (квалификационный), по итогам проверки которого выносится решение: «основной вид деятельности освоен / не освоен» с выставлением оценки:</w:t>
      </w:r>
    </w:p>
    <w:p w:rsidR="007626A6" w:rsidRDefault="00A334EE">
      <w:pPr>
        <w:pStyle w:val="2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85"/>
        <w:ind w:left="400" w:firstLine="0"/>
      </w:pPr>
      <w:r>
        <w:t>ПМ.01 Выполнение столярных работ (4 семестр),</w:t>
      </w:r>
    </w:p>
    <w:p w:rsidR="007626A6" w:rsidRDefault="00A334EE">
      <w:pPr>
        <w:pStyle w:val="20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590" w:lineRule="exact"/>
        <w:ind w:left="400" w:firstLine="0"/>
      </w:pPr>
      <w:r>
        <w:t>ПМ 02. Выполнение плотничных работ (5 семестр),</w:t>
      </w:r>
    </w:p>
    <w:p w:rsidR="007626A6" w:rsidRDefault="00A334EE">
      <w:pPr>
        <w:pStyle w:val="20"/>
        <w:numPr>
          <w:ilvl w:val="0"/>
          <w:numId w:val="6"/>
        </w:numPr>
        <w:shd w:val="clear" w:color="auto" w:fill="auto"/>
        <w:tabs>
          <w:tab w:val="left" w:pos="755"/>
        </w:tabs>
        <w:spacing w:before="0" w:line="590" w:lineRule="exact"/>
        <w:ind w:left="400" w:firstLine="0"/>
      </w:pPr>
      <w:r>
        <w:t>ПМ 04. Выполнение работ по устройству паркетных полов (6 семестр).</w:t>
      </w:r>
    </w:p>
    <w:p w:rsidR="007626A6" w:rsidRDefault="00A334EE">
      <w:pPr>
        <w:pStyle w:val="20"/>
        <w:shd w:val="clear" w:color="auto" w:fill="auto"/>
        <w:spacing w:before="0" w:line="326" w:lineRule="exact"/>
        <w:ind w:firstLine="0"/>
        <w:jc w:val="both"/>
      </w:pPr>
      <w:r>
        <w:t>Промежуточная аттестация может проводиться в форме демонстрационного экзамена.</w:t>
      </w:r>
    </w:p>
    <w:p w:rsidR="007626A6" w:rsidRDefault="00A334EE">
      <w:pPr>
        <w:pStyle w:val="20"/>
        <w:shd w:val="clear" w:color="auto" w:fill="auto"/>
        <w:tabs>
          <w:tab w:val="left" w:pos="1750"/>
          <w:tab w:val="left" w:pos="5671"/>
        </w:tabs>
        <w:spacing w:before="0"/>
        <w:ind w:firstLine="0"/>
        <w:jc w:val="both"/>
      </w:pPr>
      <w:r>
        <w:t>Проведение</w:t>
      </w:r>
      <w:r>
        <w:tab/>
        <w:t>промежуточной аттестации</w:t>
      </w:r>
      <w:r>
        <w:tab/>
        <w:t>профессионального цикла</w:t>
      </w:r>
    </w:p>
    <w:p w:rsidR="007626A6" w:rsidRDefault="00A334EE">
      <w:pPr>
        <w:pStyle w:val="20"/>
        <w:shd w:val="clear" w:color="auto" w:fill="auto"/>
        <w:tabs>
          <w:tab w:val="left" w:pos="1750"/>
          <w:tab w:val="left" w:pos="5671"/>
        </w:tabs>
        <w:spacing w:before="0"/>
        <w:ind w:firstLine="0"/>
        <w:jc w:val="both"/>
      </w:pPr>
      <w:r>
        <w:t>реализуется</w:t>
      </w:r>
      <w:r>
        <w:tab/>
        <w:t>из часов выделенных</w:t>
      </w:r>
      <w:r>
        <w:tab/>
        <w:t>на изучение дисциплин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>общепрофессионального цикла и профессиональных модулей.</w:t>
      </w:r>
    </w:p>
    <w:p w:rsidR="007626A6" w:rsidRDefault="00A334EE">
      <w:pPr>
        <w:pStyle w:val="20"/>
        <w:shd w:val="clear" w:color="auto" w:fill="auto"/>
        <w:spacing w:before="0" w:after="300"/>
        <w:ind w:firstLine="0"/>
        <w:jc w:val="both"/>
      </w:pPr>
      <w: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</w:t>
      </w:r>
      <w:r>
        <w:lastRenderedPageBreak/>
        <w:t>деятельности. 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</w:p>
    <w:p w:rsidR="007626A6" w:rsidRDefault="00A334EE">
      <w:pPr>
        <w:pStyle w:val="20"/>
        <w:shd w:val="clear" w:color="auto" w:fill="auto"/>
        <w:spacing w:before="0" w:after="300"/>
        <w:ind w:firstLine="0"/>
        <w:jc w:val="both"/>
      </w:pPr>
      <w:r>
        <w:t xml:space="preserve">Объем часов учебной практики составляет </w:t>
      </w:r>
      <w:r w:rsidR="00915783">
        <w:t>10</w:t>
      </w:r>
      <w:r>
        <w:t xml:space="preserve"> недель (</w:t>
      </w:r>
      <w:r w:rsidR="00915783">
        <w:t>360</w:t>
      </w:r>
      <w:r>
        <w:t xml:space="preserve"> часов), объем производственной практики составляет 1</w:t>
      </w:r>
      <w:r w:rsidR="00915783">
        <w:t>5</w:t>
      </w:r>
      <w:r>
        <w:t xml:space="preserve"> недель (</w:t>
      </w:r>
      <w:r w:rsidR="00915783">
        <w:t>540</w:t>
      </w:r>
      <w:r>
        <w:t xml:space="preserve"> час</w:t>
      </w:r>
      <w:r w:rsidR="00915783">
        <w:t>ов</w:t>
      </w:r>
      <w:r>
        <w:t>).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 xml:space="preserve">Учебная практика в объеме </w:t>
      </w:r>
      <w:r w:rsidR="00915783">
        <w:t>10</w:t>
      </w:r>
      <w:r>
        <w:t xml:space="preserve"> недель реализуется по каждому из основных видов деятельности, предусмотренных ФГОС СПО по профессии </w:t>
      </w:r>
      <w:r>
        <w:rPr>
          <w:rStyle w:val="21"/>
        </w:rPr>
        <w:t>08.01.24</w:t>
      </w:r>
    </w:p>
    <w:p w:rsidR="007626A6" w:rsidRDefault="00A334EE">
      <w:pPr>
        <w:pStyle w:val="40"/>
        <w:shd w:val="clear" w:color="auto" w:fill="auto"/>
        <w:spacing w:after="320"/>
        <w:ind w:firstLine="0"/>
        <w:jc w:val="both"/>
      </w:pPr>
      <w:r>
        <w:t xml:space="preserve">Мастер столярно-плотничных, паркетных и стекольных работ, </w:t>
      </w:r>
      <w:r>
        <w:rPr>
          <w:rStyle w:val="2"/>
          <w:b w:val="0"/>
          <w:bCs w:val="0"/>
        </w:rPr>
        <w:t xml:space="preserve">проводится в рамках профессиональных модулей концентрированно по семестрам: </w:t>
      </w:r>
      <w:r w:rsidR="00915783">
        <w:rPr>
          <w:rStyle w:val="2"/>
          <w:b w:val="0"/>
          <w:bCs w:val="0"/>
        </w:rPr>
        <w:t xml:space="preserve">2 семестр - 1 неделя МП.01; 3 семестр - 1 неделя ПМ.01; </w:t>
      </w:r>
      <w:r>
        <w:rPr>
          <w:rStyle w:val="2"/>
          <w:b w:val="0"/>
          <w:bCs w:val="0"/>
        </w:rPr>
        <w:t xml:space="preserve">5 семестр: ПМ.02 - </w:t>
      </w:r>
      <w:r w:rsidR="00915783">
        <w:rPr>
          <w:rStyle w:val="2"/>
          <w:b w:val="0"/>
          <w:bCs w:val="0"/>
        </w:rPr>
        <w:t>4</w:t>
      </w:r>
      <w:r>
        <w:rPr>
          <w:rStyle w:val="2"/>
          <w:b w:val="0"/>
          <w:bCs w:val="0"/>
        </w:rPr>
        <w:t xml:space="preserve"> недели; 6 семестр: ПМ </w:t>
      </w:r>
      <w:r>
        <w:rPr>
          <w:rStyle w:val="23pt"/>
          <w:b w:val="0"/>
          <w:bCs w:val="0"/>
        </w:rPr>
        <w:t>04-</w:t>
      </w:r>
      <w:r w:rsidR="00E32D49">
        <w:rPr>
          <w:rStyle w:val="23pt"/>
          <w:b w:val="0"/>
          <w:bCs w:val="0"/>
        </w:rPr>
        <w:t>4</w:t>
      </w:r>
      <w:r>
        <w:rPr>
          <w:rStyle w:val="2"/>
          <w:b w:val="0"/>
          <w:bCs w:val="0"/>
        </w:rPr>
        <w:t xml:space="preserve"> недел</w:t>
      </w:r>
      <w:r w:rsidR="00E32D49">
        <w:rPr>
          <w:rStyle w:val="2"/>
          <w:b w:val="0"/>
          <w:bCs w:val="0"/>
        </w:rPr>
        <w:t>и</w:t>
      </w:r>
      <w:r>
        <w:rPr>
          <w:rStyle w:val="2"/>
          <w:b w:val="0"/>
          <w:bCs w:val="0"/>
        </w:rPr>
        <w:t>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>Производственная практика (по профилю специальности) в объеме 1</w:t>
      </w:r>
      <w:r w:rsidR="00E32D49">
        <w:t>5</w:t>
      </w:r>
      <w:r>
        <w:t xml:space="preserve"> недель реализуется по каждому из основных видов деятельности, предусмотренных ФГОС СПО по специальности </w:t>
      </w:r>
      <w:r>
        <w:rPr>
          <w:rStyle w:val="21"/>
        </w:rPr>
        <w:t xml:space="preserve">08.01.24 Мастер столярно-плотничных, паркетных и стекольных работ, </w:t>
      </w:r>
      <w:r>
        <w:t xml:space="preserve">проводится в рамках профессиональных модулей концентрированно по семестрам: 4 семестр ПМ. </w:t>
      </w:r>
      <w:r>
        <w:rPr>
          <w:rStyle w:val="23pt"/>
        </w:rPr>
        <w:t>01-3</w:t>
      </w:r>
      <w:r>
        <w:t xml:space="preserve"> недели; 5 семестр: ПМ </w:t>
      </w:r>
      <w:r>
        <w:rPr>
          <w:rStyle w:val="23pt"/>
        </w:rPr>
        <w:t>02-</w:t>
      </w:r>
      <w:r w:rsidR="00E32D49">
        <w:rPr>
          <w:rStyle w:val="23pt"/>
        </w:rPr>
        <w:t>6</w:t>
      </w:r>
      <w:r>
        <w:t xml:space="preserve"> недел</w:t>
      </w:r>
      <w:r w:rsidR="00E32D49">
        <w:t>ь</w:t>
      </w:r>
      <w:r>
        <w:t xml:space="preserve">, 6 семестр: ПМ </w:t>
      </w:r>
      <w:r>
        <w:rPr>
          <w:rStyle w:val="21pt"/>
        </w:rPr>
        <w:t>04-</w:t>
      </w:r>
      <w:r w:rsidR="00E32D49">
        <w:rPr>
          <w:rStyle w:val="21pt"/>
        </w:rPr>
        <w:t>6</w:t>
      </w:r>
      <w:r>
        <w:t xml:space="preserve"> недел</w:t>
      </w:r>
      <w:r w:rsidR="00E32D49">
        <w:t>ь</w:t>
      </w:r>
      <w:r>
        <w:t>. Каждый вид практики завершается дифференцированным зачетом с оценкой освоенных общих и профессиональных компетенций.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7626A6" w:rsidRDefault="00A334EE">
      <w:pPr>
        <w:pStyle w:val="20"/>
        <w:shd w:val="clear" w:color="auto" w:fill="auto"/>
        <w:spacing w:before="0" w:after="343" w:line="317" w:lineRule="exact"/>
        <w:ind w:firstLine="0"/>
        <w:jc w:val="both"/>
      </w:pPr>
      <w:r>
        <w:t xml:space="preserve">Общая продолжительность каникул при освоении образовательной программы по профессиям СПО составляет </w:t>
      </w:r>
      <w:r>
        <w:rPr>
          <w:rStyle w:val="21pt"/>
        </w:rPr>
        <w:t>13-14</w:t>
      </w:r>
      <w:r>
        <w:t xml:space="preserve"> недель в учебном году, в том числе не менее 2 недель в зимний период.</w:t>
      </w:r>
    </w:p>
    <w:p w:rsidR="007626A6" w:rsidRDefault="00A334E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67"/>
        </w:tabs>
        <w:spacing w:after="293"/>
        <w:ind w:left="2740" w:firstLine="0"/>
      </w:pPr>
      <w:bookmarkStart w:id="5" w:name="bookmark5"/>
      <w:r>
        <w:t>Общеобразовательный цикл</w:t>
      </w:r>
      <w:bookmarkEnd w:id="5"/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 xml:space="preserve">Получение среднего профессионального образования на базе основного общего образования осуществляется </w:t>
      </w:r>
      <w:r>
        <w:rPr>
          <w:rStyle w:val="21"/>
        </w:rPr>
        <w:t xml:space="preserve"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</w:t>
      </w:r>
      <w:r>
        <w:t xml:space="preserve">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>
        <w:rPr>
          <w:rStyle w:val="21"/>
        </w:rPr>
        <w:t xml:space="preserve">на основе требований </w:t>
      </w:r>
      <w:r>
        <w:t xml:space="preserve">соответствующих федеральных государственных образовательных </w:t>
      </w:r>
      <w:r>
        <w:rPr>
          <w:rStyle w:val="21"/>
        </w:rPr>
        <w:t xml:space="preserve">стандартов среднего общего и среднего профессионального образования </w:t>
      </w:r>
      <w:r>
        <w:t>с учетом получаемой профессии среднего профессионального образования.</w:t>
      </w:r>
    </w:p>
    <w:p w:rsidR="007626A6" w:rsidRDefault="00A334EE">
      <w:pPr>
        <w:pStyle w:val="20"/>
        <w:shd w:val="clear" w:color="auto" w:fill="auto"/>
        <w:spacing w:before="0"/>
        <w:ind w:firstLine="0"/>
        <w:jc w:val="both"/>
      </w:pPr>
      <w: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>
        <w:rPr>
          <w:rStyle w:val="21"/>
        </w:rPr>
        <w:t>на</w:t>
      </w:r>
    </w:p>
    <w:p w:rsidR="007626A6" w:rsidRDefault="00A334EE">
      <w:pPr>
        <w:pStyle w:val="40"/>
        <w:shd w:val="clear" w:color="auto" w:fill="auto"/>
        <w:spacing w:after="320"/>
        <w:ind w:firstLine="0"/>
        <w:jc w:val="both"/>
      </w:pPr>
      <w:r>
        <w:t xml:space="preserve">основе требований ФГОС среднего общего и среднего профессионального образования с учетом получаемой профессии </w:t>
      </w:r>
      <w:r>
        <w:rPr>
          <w:rStyle w:val="41"/>
        </w:rPr>
        <w:t xml:space="preserve">среднего профессионального </w:t>
      </w:r>
      <w:r>
        <w:rPr>
          <w:rStyle w:val="41"/>
        </w:rPr>
        <w:lastRenderedPageBreak/>
        <w:t>образования.</w:t>
      </w:r>
    </w:p>
    <w:p w:rsidR="007626A6" w:rsidRDefault="00A334EE">
      <w:pPr>
        <w:pStyle w:val="20"/>
        <w:shd w:val="clear" w:color="auto" w:fill="auto"/>
        <w:spacing w:before="0" w:after="320"/>
        <w:ind w:firstLine="0"/>
        <w:jc w:val="both"/>
      </w:pPr>
      <w:r>
        <w:t xml:space="preserve">Общий объем образовательной программы СПО, реализуемой на базе основного общего образования, увеличивается на 2160 часов.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по специальности </w:t>
      </w:r>
      <w:r>
        <w:rPr>
          <w:rStyle w:val="21"/>
        </w:rPr>
        <w:t>08.01.24 Мастер столярно-плотничных, паркетных и стекольных работ.</w:t>
      </w: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6" w:name="bookmark6"/>
      <w:r w:rsidRPr="000F5E86">
        <w:rPr>
          <w:rFonts w:ascii="Times New Roman" w:hAnsi="Times New Roman"/>
          <w:bCs/>
        </w:rPr>
        <w:t xml:space="preserve">Общеобразовательный цикл учебного плана включает в себя: </w:t>
      </w:r>
    </w:p>
    <w:p w:rsidR="00E32D49" w:rsidRDefault="00E32D49" w:rsidP="00E32D49">
      <w:pPr>
        <w:widowControl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1289F">
        <w:rPr>
          <w:rFonts w:ascii="Times New Roman" w:hAnsi="Times New Roman"/>
          <w:b/>
          <w:bCs/>
        </w:rPr>
        <w:t xml:space="preserve">общие </w:t>
      </w:r>
      <w:r w:rsidRPr="005A5F47">
        <w:rPr>
          <w:rFonts w:ascii="Times New Roman" w:hAnsi="Times New Roman"/>
          <w:bCs/>
        </w:rPr>
        <w:t>для включения во все учебные планы учебных предметов, в том числе на углубленном уровне,</w:t>
      </w:r>
    </w:p>
    <w:p w:rsidR="00E32D49" w:rsidRPr="005A5F47" w:rsidRDefault="00E32D49" w:rsidP="00E32D49">
      <w:pPr>
        <w:widowControl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1289F">
        <w:rPr>
          <w:rFonts w:ascii="Times New Roman" w:hAnsi="Times New Roman"/>
          <w:b/>
          <w:bCs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</w:rPr>
        <w:t xml:space="preserve">, </w:t>
      </w:r>
    </w:p>
    <w:p w:rsidR="00E32D49" w:rsidRPr="005A5F47" w:rsidRDefault="00E32D49" w:rsidP="00E32D49">
      <w:pPr>
        <w:widowControl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C1289F">
        <w:rPr>
          <w:rFonts w:ascii="Times New Roman" w:hAnsi="Times New Roman"/>
          <w:b/>
          <w:bCs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</w:rPr>
        <w:t xml:space="preserve">. </w:t>
      </w: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</w:p>
    <w:p w:rsidR="00E32D49" w:rsidRPr="00BF77F8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7" w:name="sub_1168"/>
      <w:r>
        <w:rPr>
          <w:rFonts w:ascii="Times New Roman" w:hAnsi="Times New Roman"/>
          <w:bCs/>
        </w:rPr>
        <w:t>Формирование учебных планов</w:t>
      </w:r>
      <w:r w:rsidRPr="00BF77F8">
        <w:rPr>
          <w:rFonts w:ascii="Times New Roman" w:hAnsi="Times New Roman"/>
          <w:bCs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8" w:name="sub_8908"/>
      <w:bookmarkEnd w:id="7"/>
      <w:r w:rsidRPr="00BF77F8">
        <w:rPr>
          <w:rFonts w:ascii="Times New Roman" w:hAnsi="Times New Roman"/>
          <w:b/>
          <w:bCs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</w:rPr>
        <w:t>", включающая учебные предметы:</w:t>
      </w:r>
    </w:p>
    <w:bookmarkEnd w:id="8"/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"Русский язык", "Литература" (базовый и углубленный уровни).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BF77F8">
        <w:rPr>
          <w:rFonts w:ascii="Times New Roman" w:hAnsi="Times New Roman"/>
          <w:b/>
          <w:bCs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</w:rPr>
        <w:t>, включающая учебные предметы: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"Родной язык", "Родная литература" (базовый уровень и углубленный уровень).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9" w:name="sub_8912"/>
      <w:r w:rsidRPr="00BF77F8">
        <w:rPr>
          <w:rFonts w:ascii="Times New Roman" w:hAnsi="Times New Roman"/>
          <w:b/>
          <w:bCs/>
        </w:rPr>
        <w:t>Предметная область "Иностранные языки"</w:t>
      </w:r>
      <w:r w:rsidRPr="005A5F47">
        <w:rPr>
          <w:rFonts w:ascii="Times New Roman" w:hAnsi="Times New Roman"/>
          <w:bCs/>
        </w:rPr>
        <w:t>, включающая учебные предметы: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0" w:name="sub_183140"/>
      <w:bookmarkEnd w:id="9"/>
      <w:r w:rsidRPr="005A5F47">
        <w:rPr>
          <w:rFonts w:ascii="Times New Roman" w:hAnsi="Times New Roman"/>
          <w:bCs/>
        </w:rPr>
        <w:t>"Иностранный язык" (базовый и углубленный уровни);</w:t>
      </w:r>
    </w:p>
    <w:bookmarkEnd w:id="10"/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"Второй иностранный язык" (базовый и углубленный уровни).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BF77F8">
        <w:rPr>
          <w:rFonts w:ascii="Times New Roman" w:hAnsi="Times New Roman"/>
          <w:b/>
          <w:bCs/>
        </w:rPr>
        <w:t>Предметная область "Общественные науки",</w:t>
      </w:r>
      <w:r w:rsidRPr="005A5F47">
        <w:rPr>
          <w:rFonts w:ascii="Times New Roman" w:hAnsi="Times New Roman"/>
          <w:bCs/>
        </w:rPr>
        <w:t xml:space="preserve"> включающая учебные предметы: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"История" (базовый и углубленный уровни);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"География" (базовый и углубленный уровни);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"Экономика" (базовый и углубленный уровни);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"Право" (базовый и углубленный уровни);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"Обществознание" (базовый уровень);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1" w:name="sub_1831022"/>
      <w:r w:rsidRPr="005A5F47">
        <w:rPr>
          <w:rFonts w:ascii="Times New Roman" w:hAnsi="Times New Roman"/>
          <w:bCs/>
        </w:rPr>
        <w:t>"Россия в мире" (базовый уровень).</w:t>
      </w:r>
    </w:p>
    <w:bookmarkEnd w:id="11"/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BF77F8">
        <w:rPr>
          <w:rFonts w:ascii="Times New Roman" w:hAnsi="Times New Roman"/>
          <w:b/>
          <w:bCs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</w:rPr>
        <w:t xml:space="preserve"> включающая учебные предметы: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2" w:name="sub_183120"/>
      <w:r w:rsidRPr="005A5F47">
        <w:rPr>
          <w:rFonts w:ascii="Times New Roman" w:hAnsi="Times New Roman"/>
          <w:bCs/>
        </w:rPr>
        <w:t>"Математика";</w:t>
      </w:r>
    </w:p>
    <w:bookmarkEnd w:id="12"/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"Информатика" (базовый и углубленный уровни);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3" w:name="sub_1831026"/>
      <w:r w:rsidRPr="00BF77F8">
        <w:rPr>
          <w:rFonts w:ascii="Times New Roman" w:hAnsi="Times New Roman"/>
          <w:b/>
          <w:bCs/>
        </w:rPr>
        <w:t>Предметная область "Естественные науки",</w:t>
      </w:r>
      <w:r w:rsidRPr="005A5F47">
        <w:rPr>
          <w:rFonts w:ascii="Times New Roman" w:hAnsi="Times New Roman"/>
          <w:bCs/>
        </w:rPr>
        <w:t xml:space="preserve"> включающая учебные предметы:</w:t>
      </w:r>
    </w:p>
    <w:bookmarkEnd w:id="13"/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"Физика" (базовый и углубленный уровни);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4" w:name="sub_183124"/>
      <w:r w:rsidRPr="005A5F47">
        <w:rPr>
          <w:rFonts w:ascii="Times New Roman" w:hAnsi="Times New Roman"/>
          <w:bCs/>
        </w:rPr>
        <w:t>"Химия" (базовый и углубленный уровни);</w:t>
      </w:r>
    </w:p>
    <w:bookmarkEnd w:id="14"/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"Биология" (базовый и углубленный уровни);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5" w:name="sub_183126"/>
      <w:r w:rsidRPr="005A5F47">
        <w:rPr>
          <w:rFonts w:ascii="Times New Roman" w:hAnsi="Times New Roman"/>
          <w:bCs/>
        </w:rPr>
        <w:t>"Астрономия" (базовый уровень);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6" w:name="sub_183127"/>
      <w:bookmarkEnd w:id="15"/>
      <w:r w:rsidRPr="005A5F47">
        <w:rPr>
          <w:rFonts w:ascii="Times New Roman" w:hAnsi="Times New Roman"/>
          <w:bCs/>
        </w:rPr>
        <w:t>"Естествознание" (базовый уровень).</w:t>
      </w:r>
    </w:p>
    <w:bookmarkEnd w:id="16"/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BF77F8">
        <w:rPr>
          <w:rFonts w:ascii="Times New Roman" w:hAnsi="Times New Roman"/>
          <w:b/>
          <w:bCs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</w:rPr>
        <w:t>, включающая учебные предметы: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lastRenderedPageBreak/>
        <w:t>"Физическая культура" (базовый уровень);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5A5F47">
        <w:rPr>
          <w:rFonts w:ascii="Times New Roman" w:hAnsi="Times New Roman"/>
          <w:bCs/>
        </w:rPr>
        <w:t>"Экология" (базовый уровень);</w:t>
      </w: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7" w:name="sub_183130"/>
      <w:r w:rsidRPr="005A5F47">
        <w:rPr>
          <w:rFonts w:ascii="Times New Roman" w:hAnsi="Times New Roman"/>
          <w:bCs/>
        </w:rPr>
        <w:t>"Основы безопасности жизнедеятельности" (базовый уровень).</w:t>
      </w:r>
    </w:p>
    <w:bookmarkEnd w:id="17"/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0F5E86">
        <w:rPr>
          <w:rFonts w:ascii="Times New Roman" w:hAnsi="Times New Roman"/>
          <w:bCs/>
        </w:rPr>
        <w:t xml:space="preserve">Учебный </w:t>
      </w:r>
      <w:r w:rsidRPr="00D54FEB">
        <w:rPr>
          <w:rFonts w:ascii="Times New Roman" w:hAnsi="Times New Roman"/>
          <w:bCs/>
        </w:rPr>
        <w:t xml:space="preserve">план </w:t>
      </w:r>
      <w:r w:rsidRPr="00D54FEB">
        <w:rPr>
          <w:rFonts w:ascii="Times New Roman" w:hAnsi="Times New Roman"/>
          <w:b/>
          <w:bCs/>
        </w:rPr>
        <w:t>техн</w:t>
      </w:r>
      <w:r>
        <w:rPr>
          <w:rFonts w:ascii="Times New Roman" w:hAnsi="Times New Roman"/>
          <w:b/>
          <w:bCs/>
        </w:rPr>
        <w:t>олог</w:t>
      </w:r>
      <w:r w:rsidRPr="00D54FEB">
        <w:rPr>
          <w:rFonts w:ascii="Times New Roman" w:hAnsi="Times New Roman"/>
          <w:b/>
          <w:bCs/>
        </w:rPr>
        <w:t>ического</w:t>
      </w:r>
      <w:r w:rsidRPr="00D54FEB">
        <w:rPr>
          <w:rFonts w:ascii="Times New Roman" w:hAnsi="Times New Roman"/>
          <w:bCs/>
        </w:rPr>
        <w:t xml:space="preserve"> профиля обучения содерж</w:t>
      </w:r>
      <w:r>
        <w:rPr>
          <w:rFonts w:ascii="Times New Roman" w:hAnsi="Times New Roman"/>
          <w:bCs/>
        </w:rPr>
        <w:t>и</w:t>
      </w:r>
      <w:r w:rsidRPr="00D54FEB">
        <w:rPr>
          <w:rFonts w:ascii="Times New Roman" w:hAnsi="Times New Roman"/>
          <w:bCs/>
        </w:rPr>
        <w:t>т 1</w:t>
      </w:r>
      <w:r>
        <w:rPr>
          <w:rFonts w:ascii="Times New Roman" w:hAnsi="Times New Roman"/>
          <w:bCs/>
        </w:rPr>
        <w:t>2</w:t>
      </w:r>
      <w:r w:rsidRPr="00D54FEB">
        <w:rPr>
          <w:rFonts w:ascii="Times New Roman" w:hAnsi="Times New Roman"/>
          <w:bCs/>
        </w:rPr>
        <w:t xml:space="preserve"> учебных</w:t>
      </w:r>
      <w:r w:rsidRPr="000F5E86">
        <w:rPr>
          <w:rFonts w:ascii="Times New Roman" w:hAnsi="Times New Roman"/>
          <w:bCs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E32D49" w:rsidRDefault="00E32D49" w:rsidP="00E32D49">
      <w:pPr>
        <w:jc w:val="both"/>
        <w:rPr>
          <w:rFonts w:ascii="Times New Roman" w:hAnsi="Times New Roman"/>
          <w:bCs/>
        </w:rPr>
      </w:pPr>
    </w:p>
    <w:p w:rsidR="00E32D49" w:rsidRPr="000F5E86" w:rsidRDefault="00E32D49" w:rsidP="00E32D49">
      <w:pPr>
        <w:jc w:val="both"/>
        <w:rPr>
          <w:rFonts w:ascii="Times New Roman" w:hAnsi="Times New Roman"/>
          <w:bCs/>
        </w:rPr>
      </w:pPr>
      <w:r w:rsidRPr="000F5E86">
        <w:rPr>
          <w:rFonts w:ascii="Times New Roman" w:hAnsi="Times New Roman"/>
          <w:bCs/>
        </w:rPr>
        <w:t>Общими для включения в учебный план являются учебные предметы: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 xml:space="preserve">"Русский язык", 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 xml:space="preserve">"Литература", 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 xml:space="preserve">"Иностранный язык", 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 xml:space="preserve">"Математика", 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 xml:space="preserve">"История", 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 xml:space="preserve">"Физическая культура", 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>"Основы безопасности жизнедеятельности",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>«Астрономия».</w:t>
      </w:r>
    </w:p>
    <w:p w:rsidR="00E32D49" w:rsidRPr="000F5E86" w:rsidRDefault="00E32D49" w:rsidP="00E32D49">
      <w:pPr>
        <w:ind w:firstLine="720"/>
        <w:jc w:val="both"/>
        <w:rPr>
          <w:rFonts w:ascii="Times New Roman" w:hAnsi="Times New Roman"/>
          <w:bCs/>
        </w:rPr>
      </w:pP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C1289F">
        <w:rPr>
          <w:rFonts w:ascii="Times New Roman" w:hAnsi="Times New Roman"/>
          <w:bCs/>
        </w:rPr>
        <w:t xml:space="preserve">При этом учебный план </w:t>
      </w:r>
      <w:r w:rsidRPr="00C1289F">
        <w:rPr>
          <w:rFonts w:ascii="Times New Roman" w:hAnsi="Times New Roman"/>
          <w:b/>
          <w:bCs/>
        </w:rPr>
        <w:t>технологического</w:t>
      </w:r>
      <w:r w:rsidRPr="00D54FEB">
        <w:rPr>
          <w:rFonts w:ascii="Times New Roman" w:hAnsi="Times New Roman"/>
          <w:bCs/>
        </w:rPr>
        <w:t xml:space="preserve"> профиля </w:t>
      </w:r>
      <w:r w:rsidRPr="00C1289F">
        <w:rPr>
          <w:rFonts w:ascii="Times New Roman" w:hAnsi="Times New Roman"/>
          <w:bCs/>
        </w:rPr>
        <w:t xml:space="preserve">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 и </w:t>
      </w:r>
      <w:r>
        <w:rPr>
          <w:rFonts w:ascii="Times New Roman" w:hAnsi="Times New Roman"/>
          <w:bCs/>
        </w:rPr>
        <w:t>в учебном плане обозначены</w:t>
      </w:r>
      <w:r w:rsidRPr="00C1289F">
        <w:rPr>
          <w:rFonts w:ascii="Times New Roman" w:hAnsi="Times New Roman"/>
          <w:bCs/>
        </w:rPr>
        <w:t xml:space="preserve"> индекс</w:t>
      </w:r>
      <w:r>
        <w:rPr>
          <w:rFonts w:ascii="Times New Roman" w:hAnsi="Times New Roman"/>
          <w:bCs/>
        </w:rPr>
        <w:t>ами</w:t>
      </w:r>
      <w:r w:rsidRPr="00C1289F">
        <w:rPr>
          <w:rFonts w:ascii="Times New Roman" w:hAnsi="Times New Roman"/>
          <w:bCs/>
        </w:rPr>
        <w:t xml:space="preserve"> </w:t>
      </w:r>
      <w:r w:rsidRPr="00C1289F">
        <w:rPr>
          <w:rFonts w:ascii="Times New Roman" w:hAnsi="Times New Roman"/>
          <w:b/>
          <w:bCs/>
        </w:rPr>
        <w:t>ОУПп</w:t>
      </w:r>
      <w:r>
        <w:rPr>
          <w:rFonts w:ascii="Times New Roman" w:hAnsi="Times New Roman"/>
          <w:bCs/>
        </w:rPr>
        <w:t>.</w:t>
      </w: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0F5E86">
        <w:rPr>
          <w:rFonts w:ascii="Times New Roman" w:hAnsi="Times New Roman"/>
          <w:bCs/>
        </w:rPr>
        <w:t>Профильн</w:t>
      </w:r>
      <w:r>
        <w:rPr>
          <w:rFonts w:ascii="Times New Roman" w:hAnsi="Times New Roman"/>
          <w:bCs/>
        </w:rPr>
        <w:t>ыми</w:t>
      </w:r>
      <w:r w:rsidRPr="000F5E86">
        <w:rPr>
          <w:rFonts w:ascii="Times New Roman" w:hAnsi="Times New Roman"/>
          <w:bCs/>
        </w:rPr>
        <w:t xml:space="preserve"> дисциплин</w:t>
      </w:r>
      <w:r>
        <w:rPr>
          <w:rFonts w:ascii="Times New Roman" w:hAnsi="Times New Roman"/>
          <w:bCs/>
        </w:rPr>
        <w:t>ами</w:t>
      </w:r>
      <w:r w:rsidRPr="000F5E86">
        <w:rPr>
          <w:rFonts w:ascii="Times New Roman" w:hAnsi="Times New Roman"/>
          <w:bCs/>
        </w:rPr>
        <w:t xml:space="preserve"> явля</w:t>
      </w:r>
      <w:r>
        <w:rPr>
          <w:rFonts w:ascii="Times New Roman" w:hAnsi="Times New Roman"/>
          <w:bCs/>
        </w:rPr>
        <w:t>ются "Математика</w:t>
      </w:r>
      <w:r w:rsidRPr="000F5E86">
        <w:rPr>
          <w:rFonts w:ascii="Times New Roman" w:hAnsi="Times New Roman"/>
          <w:bCs/>
        </w:rPr>
        <w:t>"</w:t>
      </w:r>
      <w:r>
        <w:rPr>
          <w:rFonts w:ascii="Times New Roman" w:hAnsi="Times New Roman"/>
          <w:bCs/>
        </w:rPr>
        <w:t>, «Информатика», «Физика».</w:t>
      </w: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</w:p>
    <w:p w:rsidR="00E32D49" w:rsidRPr="005A5F47" w:rsidRDefault="00E32D49" w:rsidP="00E32D49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</w:rPr>
        <w:t>редметн</w:t>
      </w:r>
      <w:r>
        <w:rPr>
          <w:rFonts w:ascii="Times New Roman" w:hAnsi="Times New Roman"/>
          <w:b/>
          <w:bCs/>
        </w:rPr>
        <w:t>ой</w:t>
      </w:r>
      <w:r w:rsidRPr="00BF77F8">
        <w:rPr>
          <w:rFonts w:ascii="Times New Roman" w:hAnsi="Times New Roman"/>
          <w:b/>
          <w:bCs/>
        </w:rPr>
        <w:t xml:space="preserve"> област</w:t>
      </w:r>
      <w:r>
        <w:rPr>
          <w:rFonts w:ascii="Times New Roman" w:hAnsi="Times New Roman"/>
          <w:b/>
          <w:bCs/>
        </w:rPr>
        <w:t>и</w:t>
      </w:r>
      <w:r w:rsidRPr="00BF77F8">
        <w:rPr>
          <w:rFonts w:ascii="Times New Roman" w:hAnsi="Times New Roman"/>
          <w:b/>
          <w:bCs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является</w:t>
      </w:r>
      <w:r w:rsidRPr="005A5F47">
        <w:rPr>
          <w:rFonts w:ascii="Times New Roman" w:hAnsi="Times New Roman"/>
          <w:bCs/>
        </w:rPr>
        <w:t>:</w:t>
      </w:r>
    </w:p>
    <w:p w:rsidR="00E32D49" w:rsidRPr="00C1289F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C1289F">
        <w:rPr>
          <w:rFonts w:ascii="Times New Roman" w:hAnsi="Times New Roman"/>
          <w:b/>
          <w:bCs/>
        </w:rPr>
        <w:t>"Родная литература"</w:t>
      </w:r>
      <w:r>
        <w:rPr>
          <w:rFonts w:ascii="Times New Roman" w:hAnsi="Times New Roman"/>
          <w:b/>
          <w:bCs/>
        </w:rPr>
        <w:t>.</w:t>
      </w: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03429D">
        <w:rPr>
          <w:rFonts w:ascii="Times New Roman" w:hAnsi="Times New Roman"/>
          <w:bCs/>
        </w:rPr>
        <w:t xml:space="preserve">В учебные планы </w:t>
      </w:r>
      <w:r w:rsidRPr="000F5E86">
        <w:rPr>
          <w:rFonts w:ascii="Times New Roman" w:hAnsi="Times New Roman"/>
          <w:bCs/>
        </w:rPr>
        <w:t xml:space="preserve">включены </w:t>
      </w:r>
      <w:r w:rsidRPr="00AE4848">
        <w:rPr>
          <w:rFonts w:ascii="Times New Roman" w:hAnsi="Times New Roman"/>
          <w:b/>
          <w:bCs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</w:rPr>
        <w:t>, предлагаемые организацией:</w:t>
      </w:r>
      <w:r w:rsidRPr="0003429D">
        <w:rPr>
          <w:rFonts w:ascii="Times New Roman" w:hAnsi="Times New Roman"/>
          <w:bCs/>
        </w:rPr>
        <w:t xml:space="preserve"> </w:t>
      </w:r>
    </w:p>
    <w:p w:rsidR="00E32D49" w:rsidRPr="000B7844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0B7844">
        <w:rPr>
          <w:rFonts w:ascii="Times New Roman" w:hAnsi="Times New Roman"/>
          <w:b/>
          <w:bCs/>
        </w:rPr>
        <w:t>"Естествознание"</w:t>
      </w:r>
    </w:p>
    <w:p w:rsidR="00E32D49" w:rsidRPr="00AE4848" w:rsidRDefault="00E32D49" w:rsidP="00E32D49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</w:t>
      </w:r>
      <w:r w:rsidRPr="00AE4848">
        <w:rPr>
          <w:rFonts w:ascii="Times New Roman" w:hAnsi="Times New Roman"/>
          <w:bCs/>
        </w:rPr>
        <w:t>ли</w:t>
      </w:r>
    </w:p>
    <w:p w:rsidR="00E32D49" w:rsidRPr="000B7844" w:rsidRDefault="00E32D49" w:rsidP="00E32D49">
      <w:pPr>
        <w:ind w:firstLine="720"/>
        <w:jc w:val="both"/>
        <w:rPr>
          <w:rFonts w:ascii="Times New Roman" w:hAnsi="Times New Roman"/>
          <w:b/>
          <w:bCs/>
        </w:rPr>
      </w:pPr>
      <w:r w:rsidRPr="000B7844">
        <w:rPr>
          <w:rFonts w:ascii="Times New Roman" w:hAnsi="Times New Roman"/>
          <w:b/>
          <w:bCs/>
        </w:rPr>
        <w:t>«Введение в специальность»</w:t>
      </w: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  <w:bookmarkStart w:id="18" w:name="sub_183139"/>
      <w:r>
        <w:rPr>
          <w:rFonts w:ascii="Times New Roman" w:hAnsi="Times New Roman"/>
          <w:bCs/>
        </w:rPr>
        <w:t xml:space="preserve">При выборе обучающимися </w:t>
      </w:r>
      <w:r w:rsidRPr="000F5E86">
        <w:rPr>
          <w:rFonts w:ascii="Times New Roman" w:hAnsi="Times New Roman"/>
          <w:bCs/>
        </w:rPr>
        <w:t>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</w:t>
      </w:r>
      <w:r>
        <w:rPr>
          <w:rFonts w:ascii="Times New Roman" w:hAnsi="Times New Roman"/>
          <w:bCs/>
        </w:rPr>
        <w:t xml:space="preserve"> причем «Физика» вынесена, как отдельный профильный предмет.</w:t>
      </w:r>
    </w:p>
    <w:p w:rsidR="00E32D49" w:rsidRPr="000F5E86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0651CF">
        <w:rPr>
          <w:rFonts w:ascii="Times New Roman" w:hAnsi="Times New Roman"/>
          <w:bCs/>
        </w:rPr>
        <w:t>При реализации ППССЗ интегрированная базовая учебная дисциплина "Естествознание" подразделяется на: раздел «Химия» (</w:t>
      </w:r>
      <w:r>
        <w:rPr>
          <w:rFonts w:ascii="Times New Roman" w:hAnsi="Times New Roman"/>
          <w:bCs/>
        </w:rPr>
        <w:t>116</w:t>
      </w:r>
      <w:r w:rsidRPr="000651CF">
        <w:rPr>
          <w:rFonts w:ascii="Times New Roman" w:hAnsi="Times New Roman"/>
          <w:bCs/>
        </w:rPr>
        <w:t xml:space="preserve"> часов), раздел «Биология» (</w:t>
      </w:r>
      <w:r>
        <w:rPr>
          <w:rFonts w:ascii="Times New Roman" w:hAnsi="Times New Roman"/>
          <w:bCs/>
        </w:rPr>
        <w:t>82</w:t>
      </w:r>
      <w:r w:rsidRPr="000651CF">
        <w:rPr>
          <w:rFonts w:ascii="Times New Roman" w:hAnsi="Times New Roman"/>
          <w:bCs/>
        </w:rPr>
        <w:t xml:space="preserve"> час</w:t>
      </w:r>
      <w:r>
        <w:rPr>
          <w:rFonts w:ascii="Times New Roman" w:hAnsi="Times New Roman"/>
          <w:bCs/>
        </w:rPr>
        <w:t>а</w:t>
      </w:r>
      <w:r w:rsidRPr="000651CF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, а на предмет ОУПп</w:t>
      </w:r>
      <w:r w:rsidRPr="000651CF">
        <w:rPr>
          <w:rFonts w:ascii="Times New Roman" w:hAnsi="Times New Roman"/>
          <w:bCs/>
        </w:rPr>
        <w:t xml:space="preserve"> «Физика» (</w:t>
      </w:r>
      <w:r>
        <w:rPr>
          <w:rFonts w:ascii="Times New Roman" w:hAnsi="Times New Roman"/>
          <w:bCs/>
        </w:rPr>
        <w:t>309 час).</w:t>
      </w:r>
      <w:r w:rsidRPr="000F5E86">
        <w:rPr>
          <w:rFonts w:ascii="Times New Roman" w:hAnsi="Times New Roman"/>
          <w:bCs/>
        </w:rPr>
        <w:t xml:space="preserve"> </w:t>
      </w:r>
    </w:p>
    <w:p w:rsidR="00E32D49" w:rsidRDefault="00E32D49" w:rsidP="00E32D49">
      <w:pPr>
        <w:ind w:firstLine="720"/>
        <w:jc w:val="both"/>
        <w:rPr>
          <w:rFonts w:ascii="Times New Roman" w:hAnsi="Times New Roman"/>
          <w:bCs/>
        </w:rPr>
      </w:pPr>
    </w:p>
    <w:bookmarkEnd w:id="18"/>
    <w:p w:rsidR="00E32D49" w:rsidRPr="000F5E86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0F5E86">
        <w:rPr>
          <w:rFonts w:ascii="Times New Roman" w:hAnsi="Times New Roman"/>
          <w:bCs/>
        </w:rPr>
        <w:t>В учебном плане предусмотрено выполнение обучающимися индивидуального(ых) проекта(ов).</w:t>
      </w:r>
    </w:p>
    <w:p w:rsidR="00E32D49" w:rsidRPr="000F5E86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0F5E86">
        <w:rPr>
          <w:rFonts w:ascii="Times New Roman" w:hAnsi="Times New Roman"/>
          <w:bCs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</w:rPr>
        <w:t>индивидуального учебного проекта</w:t>
      </w:r>
      <w:r w:rsidRPr="000F5E86">
        <w:rPr>
          <w:rFonts w:ascii="Times New Roman" w:hAnsi="Times New Roman"/>
          <w:bCs/>
        </w:rPr>
        <w:t xml:space="preserve"> по предметам: </w:t>
      </w:r>
      <w:r w:rsidRPr="00AE4848">
        <w:rPr>
          <w:rFonts w:ascii="Times New Roman" w:hAnsi="Times New Roman"/>
          <w:b/>
          <w:bCs/>
        </w:rPr>
        <w:t>«Физика», «Информатика</w:t>
      </w:r>
      <w:r>
        <w:rPr>
          <w:rFonts w:ascii="Times New Roman" w:hAnsi="Times New Roman"/>
          <w:bCs/>
        </w:rPr>
        <w:t>»</w:t>
      </w:r>
      <w:r w:rsidRPr="000F5E86">
        <w:rPr>
          <w:rFonts w:ascii="Times New Roman" w:hAnsi="Times New Roman"/>
          <w:bCs/>
        </w:rPr>
        <w:t>.</w:t>
      </w:r>
    </w:p>
    <w:p w:rsidR="00E32D49" w:rsidRPr="000F5E86" w:rsidRDefault="00E32D49" w:rsidP="00E32D49">
      <w:pPr>
        <w:ind w:firstLine="720"/>
        <w:jc w:val="both"/>
        <w:rPr>
          <w:rFonts w:ascii="Times New Roman" w:hAnsi="Times New Roman"/>
          <w:bCs/>
        </w:rPr>
      </w:pPr>
      <w:r w:rsidRPr="000F5E86">
        <w:rPr>
          <w:rFonts w:ascii="Times New Roman" w:hAnsi="Times New Roman"/>
          <w:bCs/>
        </w:rPr>
        <w:t>В соответствии с календарным учебным графиком изучение общеобразовательного цикла осуществляется в течение перв</w:t>
      </w:r>
      <w:r>
        <w:rPr>
          <w:rFonts w:ascii="Times New Roman" w:hAnsi="Times New Roman"/>
          <w:bCs/>
        </w:rPr>
        <w:t>ых</w:t>
      </w:r>
      <w:r w:rsidRPr="000F5E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двух лет</w:t>
      </w:r>
      <w:r w:rsidRPr="000F5E86">
        <w:rPr>
          <w:rFonts w:ascii="Times New Roman" w:hAnsi="Times New Roman"/>
          <w:bCs/>
        </w:rPr>
        <w:t xml:space="preserve"> обучения, в связи с чем срок освоения программы увеличен</w:t>
      </w:r>
      <w:r>
        <w:rPr>
          <w:rFonts w:ascii="Times New Roman" w:hAnsi="Times New Roman"/>
          <w:bCs/>
        </w:rPr>
        <w:t>.</w:t>
      </w:r>
      <w:r w:rsidRPr="000F5E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</w:t>
      </w:r>
      <w:r w:rsidRPr="000F5E86">
        <w:rPr>
          <w:rFonts w:ascii="Times New Roman" w:hAnsi="Times New Roman"/>
          <w:bCs/>
        </w:rPr>
        <w:t xml:space="preserve">еоретическое обучение (при обязательной учебной нагрузке 36 часов в неделю) – </w:t>
      </w:r>
      <w:r>
        <w:rPr>
          <w:rFonts w:ascii="Times New Roman" w:hAnsi="Times New Roman"/>
          <w:bCs/>
        </w:rPr>
        <w:t>57</w:t>
      </w:r>
      <w:r w:rsidRPr="000F5E86">
        <w:rPr>
          <w:rFonts w:ascii="Times New Roman" w:hAnsi="Times New Roman"/>
          <w:bCs/>
        </w:rPr>
        <w:t xml:space="preserve"> нед., п</w:t>
      </w:r>
      <w:r>
        <w:rPr>
          <w:rFonts w:ascii="Times New Roman" w:hAnsi="Times New Roman"/>
          <w:bCs/>
        </w:rPr>
        <w:t>ромежуточная аттестация – 3 недели</w:t>
      </w:r>
      <w:r w:rsidRPr="000F5E86">
        <w:rPr>
          <w:rFonts w:ascii="Times New Roman" w:hAnsi="Times New Roman"/>
          <w:bCs/>
        </w:rPr>
        <w:t>.</w:t>
      </w:r>
    </w:p>
    <w:p w:rsidR="007626A6" w:rsidRDefault="00A334E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02"/>
        </w:tabs>
        <w:spacing w:after="0"/>
        <w:ind w:left="1880" w:firstLine="0"/>
      </w:pPr>
      <w:r>
        <w:lastRenderedPageBreak/>
        <w:t>Формирование вариативной части ОПОП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626"/>
        <w:gridCol w:w="898"/>
        <w:gridCol w:w="1574"/>
        <w:gridCol w:w="782"/>
        <w:gridCol w:w="2554"/>
      </w:tblGrid>
      <w:tr w:rsidR="007626A6">
        <w:trPr>
          <w:trHeight w:hRule="exact" w:val="65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2"/>
              </w:rPr>
              <w:t>№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Наименование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циклов и разделов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ФГО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376" w:lineRule="exact"/>
              <w:ind w:firstLine="0"/>
            </w:pPr>
            <w:r>
              <w:rPr>
                <w:rStyle w:val="217pt"/>
              </w:rPr>
              <w:t>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Вариатив ная часть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Веет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Обоснование</w:t>
            </w:r>
          </w:p>
        </w:tc>
      </w:tr>
      <w:tr w:rsidR="007626A6">
        <w:trPr>
          <w:trHeight w:hRule="exact" w:val="35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376" w:lineRule="exact"/>
              <w:ind w:firstLine="0"/>
            </w:pPr>
            <w:r>
              <w:rPr>
                <w:rStyle w:val="217pt"/>
              </w:rPr>
              <w:t>оп.о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Общепро фессионал ьный учебный цикл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left="260" w:firstLine="0"/>
            </w:pPr>
            <w:r>
              <w:rPr>
                <w:rStyle w:val="23"/>
              </w:rPr>
              <w:t>180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E32D4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3"/>
              </w:rPr>
              <w:t>144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E32D4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324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Углубления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подготовки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обучающегося,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необходимой для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обеспечения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конкурентоспособ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ности выпускника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 соответствии с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запросами регионального рынка труда.</w:t>
            </w:r>
          </w:p>
        </w:tc>
      </w:tr>
      <w:tr w:rsidR="007626A6">
        <w:trPr>
          <w:trHeight w:hRule="exact" w:val="6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376" w:lineRule="exact"/>
              <w:ind w:firstLine="0"/>
            </w:pPr>
            <w:r>
              <w:rPr>
                <w:rStyle w:val="217pt"/>
              </w:rPr>
              <w:t>пм.о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2"/>
              </w:rPr>
              <w:t>Профессиональные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2"/>
              </w:rPr>
              <w:t>модули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left="260" w:firstLine="0"/>
            </w:pPr>
            <w:r>
              <w:rPr>
                <w:rStyle w:val="23"/>
              </w:rPr>
              <w:t>972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E32D4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3"/>
              </w:rPr>
              <w:t>738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 w:rsidP="00E32D4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17</w:t>
            </w:r>
            <w:r w:rsidR="00E32D49">
              <w:rPr>
                <w:rStyle w:val="23"/>
              </w:rPr>
              <w:t>1</w:t>
            </w:r>
            <w:r>
              <w:rPr>
                <w:rStyle w:val="23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Расширения основных видов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деятельности, к которым должен быть готов выпускник, углубления подготовки обучающегося, а также получения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дополнительных компетенций, необходимых для обеспечения конкурентоспособ ности выпускника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в соответствии с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запросами регионального рынка труда.</w:t>
            </w:r>
          </w:p>
        </w:tc>
      </w:tr>
      <w:tr w:rsidR="007626A6">
        <w:trPr>
          <w:trHeight w:hRule="exact" w:val="9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2"/>
              </w:rPr>
              <w:t>ГИА.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6A6" w:rsidRDefault="00E32D4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Г</w:t>
            </w:r>
            <w:r w:rsidR="00A334EE">
              <w:rPr>
                <w:rStyle w:val="22"/>
              </w:rPr>
              <w:t>осударственная итоговая</w:t>
            </w:r>
          </w:p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</w:rPr>
              <w:t>аттестация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left="260" w:firstLine="0"/>
            </w:pPr>
            <w:r>
              <w:rPr>
                <w:rStyle w:val="23"/>
              </w:rPr>
              <w:t>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376" w:lineRule="exact"/>
              <w:ind w:firstLine="0"/>
              <w:jc w:val="center"/>
            </w:pPr>
            <w:r>
              <w:rPr>
                <w:rStyle w:val="217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left="260" w:firstLine="0"/>
            </w:pPr>
            <w:r>
              <w:rPr>
                <w:rStyle w:val="23"/>
              </w:rPr>
              <w:t>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6A6" w:rsidRDefault="007626A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26A6">
        <w:trPr>
          <w:trHeight w:hRule="exact" w:val="341"/>
          <w:jc w:val="center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6A6" w:rsidRDefault="00A334EE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left="260" w:firstLine="0"/>
            </w:pPr>
            <w:r>
              <w:rPr>
                <w:rStyle w:val="23"/>
              </w:rPr>
              <w:t>1224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6A6" w:rsidRDefault="00A334EE" w:rsidP="002E0201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3"/>
              </w:rPr>
              <w:t>8</w:t>
            </w:r>
            <w:r w:rsidR="002E0201">
              <w:rPr>
                <w:rStyle w:val="23"/>
              </w:rPr>
              <w:t>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6A6" w:rsidRDefault="00A334EE" w:rsidP="00E32D4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3"/>
              </w:rPr>
              <w:t>2</w:t>
            </w:r>
            <w:r w:rsidR="00E32D49">
              <w:rPr>
                <w:rStyle w:val="23"/>
              </w:rPr>
              <w:t>106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A6" w:rsidRDefault="007626A6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26A6" w:rsidRDefault="007626A6">
      <w:pPr>
        <w:framePr w:w="9394" w:wrap="notBeside" w:vAnchor="text" w:hAnchor="text" w:xAlign="center" w:y="1"/>
        <w:rPr>
          <w:sz w:val="2"/>
          <w:szCs w:val="2"/>
        </w:rPr>
      </w:pPr>
    </w:p>
    <w:p w:rsidR="007626A6" w:rsidRDefault="007626A6">
      <w:pPr>
        <w:rPr>
          <w:sz w:val="2"/>
          <w:szCs w:val="2"/>
        </w:rPr>
      </w:pPr>
    </w:p>
    <w:p w:rsidR="007626A6" w:rsidRDefault="00A334EE">
      <w:pPr>
        <w:pStyle w:val="10"/>
        <w:keepNext/>
        <w:keepLines/>
        <w:shd w:val="clear" w:color="auto" w:fill="auto"/>
        <w:spacing w:before="52" w:after="0" w:line="600" w:lineRule="exact"/>
        <w:ind w:left="420" w:hanging="180"/>
      </w:pPr>
      <w:bookmarkStart w:id="19" w:name="bookmark7"/>
      <w:r>
        <w:t>4. Перечень кабинетов, лабораторий, мастерских и других помещений 1. Кабинеты:</w:t>
      </w:r>
      <w:bookmarkStart w:id="20" w:name="_GoBack"/>
      <w:bookmarkEnd w:id="19"/>
      <w:bookmarkEnd w:id="20"/>
    </w:p>
    <w:p w:rsidR="007626A6" w:rsidRDefault="00A334EE">
      <w:pPr>
        <w:pStyle w:val="20"/>
        <w:shd w:val="clear" w:color="auto" w:fill="auto"/>
        <w:spacing w:before="0" w:line="317" w:lineRule="exact"/>
        <w:ind w:left="740" w:right="4320" w:firstLine="0"/>
      </w:pPr>
      <w:r>
        <w:t xml:space="preserve">основ строительного производства; строительной графики; электротехнического оборудования; </w:t>
      </w:r>
      <w:r>
        <w:lastRenderedPageBreak/>
        <w:t>экономики строительства;</w:t>
      </w:r>
    </w:p>
    <w:p w:rsidR="007626A6" w:rsidRDefault="00A334EE">
      <w:pPr>
        <w:pStyle w:val="20"/>
        <w:shd w:val="clear" w:color="auto" w:fill="auto"/>
        <w:spacing w:before="0"/>
        <w:ind w:left="760" w:right="4600" w:firstLine="0"/>
      </w:pPr>
      <w:r>
        <w:t>безопасности жизнедеятельности; иностранного языка.</w:t>
      </w:r>
    </w:p>
    <w:p w:rsidR="007626A6" w:rsidRDefault="00A334EE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line="336" w:lineRule="exact"/>
        <w:ind w:left="760" w:right="5020" w:hanging="360"/>
      </w:pPr>
      <w:r>
        <w:rPr>
          <w:rStyle w:val="21"/>
        </w:rPr>
        <w:t xml:space="preserve">Лаборатории: </w:t>
      </w:r>
      <w:r>
        <w:t>строительных материалов; информационных технологий.</w:t>
      </w:r>
    </w:p>
    <w:p w:rsidR="007626A6" w:rsidRDefault="00A334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36" w:lineRule="exact"/>
        <w:ind w:left="760"/>
      </w:pPr>
      <w:bookmarkStart w:id="21" w:name="bookmark8"/>
      <w:r>
        <w:t>Мастерские:</w:t>
      </w:r>
      <w:bookmarkEnd w:id="21"/>
    </w:p>
    <w:p w:rsidR="007626A6" w:rsidRDefault="00A334EE">
      <w:pPr>
        <w:pStyle w:val="20"/>
        <w:shd w:val="clear" w:color="auto" w:fill="auto"/>
        <w:spacing w:before="0" w:line="317" w:lineRule="exact"/>
        <w:ind w:left="900" w:firstLine="0"/>
      </w:pPr>
      <w:r>
        <w:t>столярная;</w:t>
      </w:r>
    </w:p>
    <w:p w:rsidR="007626A6" w:rsidRDefault="00A334EE">
      <w:pPr>
        <w:pStyle w:val="20"/>
        <w:shd w:val="clear" w:color="auto" w:fill="auto"/>
        <w:spacing w:before="0" w:line="317" w:lineRule="exact"/>
        <w:ind w:left="900" w:firstLine="0"/>
      </w:pPr>
      <w:r>
        <w:t>плотничная;</w:t>
      </w:r>
    </w:p>
    <w:p w:rsidR="007626A6" w:rsidRDefault="00A334EE">
      <w:pPr>
        <w:pStyle w:val="20"/>
        <w:shd w:val="clear" w:color="auto" w:fill="auto"/>
        <w:spacing w:before="0" w:line="317" w:lineRule="exact"/>
        <w:ind w:left="900" w:firstLine="0"/>
      </w:pPr>
      <w:r>
        <w:t>стекольная;</w:t>
      </w:r>
    </w:p>
    <w:p w:rsidR="007626A6" w:rsidRDefault="00A334EE">
      <w:pPr>
        <w:pStyle w:val="20"/>
        <w:shd w:val="clear" w:color="auto" w:fill="auto"/>
        <w:spacing w:before="0" w:line="317" w:lineRule="exact"/>
        <w:ind w:left="900" w:firstLine="0"/>
      </w:pPr>
      <w:r>
        <w:t>паркетная.</w:t>
      </w:r>
    </w:p>
    <w:p w:rsidR="007626A6" w:rsidRDefault="00A334EE">
      <w:pPr>
        <w:pStyle w:val="40"/>
        <w:numPr>
          <w:ilvl w:val="0"/>
          <w:numId w:val="1"/>
        </w:numPr>
        <w:shd w:val="clear" w:color="auto" w:fill="auto"/>
        <w:tabs>
          <w:tab w:val="left" w:pos="787"/>
        </w:tabs>
        <w:spacing w:line="370" w:lineRule="exact"/>
        <w:ind w:left="760" w:right="3740"/>
        <w:jc w:val="left"/>
      </w:pPr>
      <w:r>
        <w:t xml:space="preserve">Тренажеры, тренажерные комплексы: </w:t>
      </w:r>
      <w:r>
        <w:rPr>
          <w:rStyle w:val="41"/>
        </w:rPr>
        <w:t>компьютерная графика и дизайн.</w:t>
      </w:r>
    </w:p>
    <w:p w:rsidR="007626A6" w:rsidRDefault="00A334EE">
      <w:pPr>
        <w:pStyle w:val="40"/>
        <w:numPr>
          <w:ilvl w:val="0"/>
          <w:numId w:val="1"/>
        </w:numPr>
        <w:shd w:val="clear" w:color="auto" w:fill="auto"/>
        <w:tabs>
          <w:tab w:val="left" w:pos="787"/>
        </w:tabs>
        <w:spacing w:line="365" w:lineRule="exact"/>
        <w:ind w:left="760" w:right="3740"/>
        <w:jc w:val="left"/>
      </w:pPr>
      <w:r>
        <w:t xml:space="preserve">Спортивный комплекс: </w:t>
      </w:r>
      <w:r>
        <w:rPr>
          <w:rStyle w:val="41"/>
        </w:rPr>
        <w:t>спортивный зал.</w:t>
      </w:r>
    </w:p>
    <w:p w:rsidR="007626A6" w:rsidRDefault="00A334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7"/>
        </w:tabs>
        <w:spacing w:after="0"/>
        <w:ind w:left="760"/>
      </w:pPr>
      <w:bookmarkStart w:id="22" w:name="bookmark9"/>
      <w:r>
        <w:t>Залы:</w:t>
      </w:r>
      <w:bookmarkEnd w:id="22"/>
    </w:p>
    <w:p w:rsidR="007626A6" w:rsidRDefault="00A334EE">
      <w:pPr>
        <w:pStyle w:val="20"/>
        <w:shd w:val="clear" w:color="auto" w:fill="auto"/>
        <w:spacing w:before="0" w:line="326" w:lineRule="exact"/>
        <w:ind w:right="2020" w:firstLine="760"/>
      </w:pPr>
      <w:r>
        <w:t>библиотека, читальный зал с выходом в сеть Интернет; актовый зал.</w:t>
      </w:r>
    </w:p>
    <w:sectPr w:rsidR="007626A6">
      <w:pgSz w:w="11900" w:h="16840"/>
      <w:pgMar w:top="1040" w:right="767" w:bottom="1197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14" w:rsidRDefault="001E5014">
      <w:r>
        <w:separator/>
      </w:r>
    </w:p>
  </w:endnote>
  <w:endnote w:type="continuationSeparator" w:id="0">
    <w:p w:rsidR="001E5014" w:rsidRDefault="001E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14" w:rsidRDefault="001E5014"/>
  </w:footnote>
  <w:footnote w:type="continuationSeparator" w:id="0">
    <w:p w:rsidR="001E5014" w:rsidRDefault="001E5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7E4"/>
    <w:multiLevelType w:val="multilevel"/>
    <w:tmpl w:val="4A90D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E6BA6"/>
    <w:multiLevelType w:val="multilevel"/>
    <w:tmpl w:val="36083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955FF"/>
    <w:multiLevelType w:val="multilevel"/>
    <w:tmpl w:val="B7B2C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2B68"/>
    <w:multiLevelType w:val="multilevel"/>
    <w:tmpl w:val="D714A6A6"/>
    <w:lvl w:ilvl="0">
      <w:start w:val="2014"/>
      <w:numFmt w:val="decimal"/>
      <w:lvlText w:val="2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D6342"/>
    <w:multiLevelType w:val="hybridMultilevel"/>
    <w:tmpl w:val="42948E5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56251D34"/>
    <w:multiLevelType w:val="multilevel"/>
    <w:tmpl w:val="11EE3910"/>
    <w:lvl w:ilvl="0">
      <w:start w:val="2014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B402B5"/>
    <w:multiLevelType w:val="multilevel"/>
    <w:tmpl w:val="FF32C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A6"/>
    <w:rsid w:val="001E5014"/>
    <w:rsid w:val="002E0201"/>
    <w:rsid w:val="004035FD"/>
    <w:rsid w:val="007626A6"/>
    <w:rsid w:val="007B629F"/>
    <w:rsid w:val="00915783"/>
    <w:rsid w:val="00A334EE"/>
    <w:rsid w:val="00D05F98"/>
    <w:rsid w:val="00E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3964"/>
  <w15:docId w15:val="{617EFBA6-D016-425B-A02F-28385151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8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288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03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FD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B629F"/>
    <w:pPr>
      <w:widowControl/>
      <w:ind w:left="720"/>
      <w:contextualSpacing/>
    </w:pPr>
    <w:rPr>
      <w:rFonts w:ascii="Corbel" w:eastAsia="Corbel" w:hAnsi="Corbel" w:cs="Times New Roman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2</cp:revision>
  <cp:lastPrinted>2020-12-10T13:00:00Z</cp:lastPrinted>
  <dcterms:created xsi:type="dcterms:W3CDTF">2020-12-10T13:02:00Z</dcterms:created>
  <dcterms:modified xsi:type="dcterms:W3CDTF">2020-12-10T13:02:00Z</dcterms:modified>
</cp:coreProperties>
</file>