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02" w:rsidRPr="00832F14" w:rsidRDefault="00452202" w:rsidP="00452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="000A367F">
        <w:rPr>
          <w:rFonts w:ascii="Times New Roman" w:hAnsi="Times New Roman"/>
          <w:b/>
          <w:bCs/>
          <w:sz w:val="24"/>
          <w:szCs w:val="24"/>
        </w:rPr>
        <w:t xml:space="preserve"> к учебному плану гр. 5125</w:t>
      </w:r>
    </w:p>
    <w:p w:rsidR="00452202" w:rsidRPr="00832F14" w:rsidRDefault="00452202" w:rsidP="004522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2202" w:rsidRDefault="00452202" w:rsidP="0045220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452202" w:rsidRPr="00832F14" w:rsidRDefault="00452202" w:rsidP="00452202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52202" w:rsidRPr="00517531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9F4C9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59A">
        <w:rPr>
          <w:rFonts w:ascii="Times New Roman" w:hAnsi="Times New Roman"/>
          <w:b/>
          <w:bCs/>
          <w:sz w:val="24"/>
          <w:szCs w:val="24"/>
        </w:rPr>
        <w:t>08.02.01  Строительство и эксплуатации зданий и сооружений</w:t>
      </w:r>
      <w:r w:rsidRPr="004255D9">
        <w:rPr>
          <w:rFonts w:ascii="Times New Roman" w:hAnsi="Times New Roman"/>
          <w:b/>
          <w:bCs/>
          <w:sz w:val="24"/>
          <w:szCs w:val="24"/>
        </w:rPr>
        <w:t>,</w:t>
      </w:r>
      <w:r w:rsidRPr="00517531">
        <w:rPr>
          <w:rFonts w:ascii="Times New Roman" w:hAnsi="Times New Roman"/>
          <w:bCs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10</w:t>
      </w:r>
      <w:r w:rsidRPr="00832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</w:t>
      </w:r>
      <w:r w:rsidRPr="00832F14">
        <w:rPr>
          <w:rFonts w:ascii="Times New Roman" w:hAnsi="Times New Roman"/>
          <w:sz w:val="24"/>
          <w:szCs w:val="24"/>
        </w:rPr>
        <w:t>ря 201</w:t>
      </w:r>
      <w:r>
        <w:rPr>
          <w:rFonts w:ascii="Times New Roman" w:hAnsi="Times New Roman"/>
          <w:sz w:val="24"/>
          <w:szCs w:val="24"/>
        </w:rPr>
        <w:t>8</w:t>
      </w:r>
      <w:r w:rsidRPr="00832F14">
        <w:rPr>
          <w:rFonts w:ascii="Times New Roman" w:hAnsi="Times New Roman"/>
          <w:sz w:val="24"/>
          <w:szCs w:val="24"/>
        </w:rPr>
        <w:t xml:space="preserve"> г. N </w:t>
      </w:r>
      <w:r>
        <w:rPr>
          <w:rFonts w:ascii="Times New Roman" w:hAnsi="Times New Roman"/>
          <w:sz w:val="24"/>
          <w:szCs w:val="24"/>
        </w:rPr>
        <w:t>2</w:t>
      </w:r>
      <w:r w:rsidRPr="00832F14">
        <w:rPr>
          <w:rFonts w:ascii="Times New Roman" w:hAnsi="Times New Roman"/>
          <w:sz w:val="24"/>
          <w:szCs w:val="24"/>
        </w:rPr>
        <w:t>, зарегистрированного Министерством юстиции (2</w:t>
      </w:r>
      <w:r>
        <w:rPr>
          <w:rFonts w:ascii="Times New Roman" w:hAnsi="Times New Roman"/>
          <w:sz w:val="24"/>
          <w:szCs w:val="24"/>
        </w:rPr>
        <w:t>6</w:t>
      </w:r>
      <w:r w:rsidRPr="00832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</w:t>
      </w:r>
      <w:r w:rsidRPr="00832F14">
        <w:rPr>
          <w:rFonts w:ascii="Times New Roman" w:hAnsi="Times New Roman"/>
          <w:sz w:val="24"/>
          <w:szCs w:val="24"/>
        </w:rPr>
        <w:t>ря 201</w:t>
      </w:r>
      <w:r>
        <w:rPr>
          <w:rFonts w:ascii="Times New Roman" w:hAnsi="Times New Roman"/>
          <w:sz w:val="24"/>
          <w:szCs w:val="24"/>
        </w:rPr>
        <w:t>8</w:t>
      </w:r>
      <w:r w:rsidRPr="00832F14">
        <w:rPr>
          <w:rFonts w:ascii="Times New Roman" w:hAnsi="Times New Roman"/>
          <w:sz w:val="24"/>
          <w:szCs w:val="24"/>
        </w:rPr>
        <w:t xml:space="preserve"> г. N 4</w:t>
      </w:r>
      <w:r>
        <w:rPr>
          <w:rFonts w:ascii="Times New Roman" w:hAnsi="Times New Roman"/>
          <w:sz w:val="24"/>
          <w:szCs w:val="24"/>
        </w:rPr>
        <w:t>9797</w:t>
      </w:r>
      <w:r w:rsidRPr="00832F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32F14">
        <w:rPr>
          <w:rFonts w:ascii="Times New Roman" w:hAnsi="Times New Roman"/>
          <w:i/>
          <w:sz w:val="24"/>
          <w:szCs w:val="24"/>
        </w:rPr>
        <w:tab/>
      </w:r>
    </w:p>
    <w:p w:rsidR="00452202" w:rsidRPr="00832F14" w:rsidRDefault="00452202" w:rsidP="00452202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 w:rsidRPr="009F4C9C">
        <w:rPr>
          <w:rFonts w:ascii="Times New Roman" w:hAnsi="Times New Roman" w:cs="Times New Roman"/>
          <w:b w:val="0"/>
          <w:sz w:val="24"/>
          <w:szCs w:val="24"/>
        </w:rPr>
        <w:t>технического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452202" w:rsidRPr="00832F14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52202" w:rsidRDefault="00452202" w:rsidP="00452202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452202" w:rsidRPr="00832F14" w:rsidRDefault="00452202" w:rsidP="00452202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sz w:val="24"/>
          <w:szCs w:val="24"/>
          <w:lang w:bidi="en-US"/>
        </w:rPr>
        <w:t>Федеральный закон от 29 декабря 2012 № 273-ФЗ «Об образовании в Российской Федерации» (с изменениями);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РФ 30 июля 2013 г. Регистрационный N 29200);</w:t>
      </w:r>
    </w:p>
    <w:p w:rsidR="00452202" w:rsidRPr="00452202" w:rsidRDefault="00E43357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5" w:history="1">
        <w:r w:rsidR="00452202" w:rsidRPr="00452202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</w:t>
        </w:r>
      </w:hyperlink>
      <w:r w:rsidR="00452202" w:rsidRPr="00452202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28 августа 2020 г. Регистрационный N 59557);</w:t>
      </w:r>
    </w:p>
    <w:p w:rsidR="00452202" w:rsidRPr="00452202" w:rsidRDefault="00E43357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6" w:history="1">
        <w:r w:rsidR="00452202" w:rsidRPr="00452202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науки и высшего образования РФ и Министерства просвещения РФ от 5 августа 2020 г. N 885/390 "О практической подготовке обучающихся"</w:t>
        </w:r>
      </w:hyperlink>
      <w:r w:rsidR="00452202" w:rsidRPr="00452202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11 сентября 2020 г. Регистрационный N 59778);</w:t>
      </w:r>
    </w:p>
    <w:p w:rsidR="00452202" w:rsidRPr="00452202" w:rsidRDefault="00E43357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7" w:history="1">
        <w:r w:rsidR="00452202" w:rsidRPr="00452202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</w:t>
        </w:r>
      </w:hyperlink>
      <w:r w:rsidR="00452202" w:rsidRPr="00452202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10 сентября 2020 г. Регистрационный N 59764);</w:t>
      </w:r>
    </w:p>
    <w:p w:rsidR="00452202" w:rsidRPr="00452202" w:rsidRDefault="00E43357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8" w:history="1">
        <w:r w:rsidR="00452202" w:rsidRPr="00452202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</w:t>
        </w:r>
      </w:hyperlink>
      <w:r w:rsidR="00452202" w:rsidRPr="00452202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11 сентября 2020 г. Регистрационный N 59784);</w:t>
      </w:r>
    </w:p>
    <w:p w:rsidR="00452202" w:rsidRPr="00452202" w:rsidRDefault="00E43357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9" w:history="1">
        <w:r w:rsidR="00452202" w:rsidRPr="00452202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</w:t>
        </w:r>
      </w:hyperlink>
      <w:r w:rsidR="00452202" w:rsidRPr="00452202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11 сентября 2020 г. Регистрационный N 59771);</w:t>
      </w:r>
    </w:p>
    <w:p w:rsidR="00452202" w:rsidRPr="00452202" w:rsidRDefault="00452202" w:rsidP="00452202">
      <w:pPr>
        <w:numPr>
          <w:ilvl w:val="0"/>
          <w:numId w:val="7"/>
        </w:numPr>
        <w:spacing w:after="0" w:line="240" w:lineRule="auto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lastRenderedPageBreak/>
        <w:t xml:space="preserve">Приказ </w:t>
      </w:r>
      <w:proofErr w:type="spellStart"/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Минобрнауки</w:t>
      </w:r>
      <w:proofErr w:type="spellEnd"/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 России от 10 января 2018 г. № 2 «Об утверждении </w:t>
      </w:r>
    </w:p>
    <w:p w:rsidR="00452202" w:rsidRPr="00452202" w:rsidRDefault="00452202" w:rsidP="00406859">
      <w:pPr>
        <w:spacing w:after="0" w:line="240" w:lineRule="auto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федерального государственного образовательного стандарта среднего профессионального образования по специальности 08.02.01 «Строительство и эксплуатация зданий и сооружений» (зарегистрирован Министерством юстиции Российской Федерации 26 января, регистрационный № 49797);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Министерства труда и социальной защиты Российской Федерации от 11 </w:t>
      </w:r>
    </w:p>
    <w:p w:rsidR="00452202" w:rsidRPr="00452202" w:rsidRDefault="00452202" w:rsidP="00406859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апреля 2014 № 238н «Об утверждении профессионального стандарта «Специалист по эксплуатации и обслуживанию многоквартирного дома» (зарегистрирован Министерством юстиции Российской Федерации 22 мая 2014 г. , регистрационный № 32395), с изменениями, внесенными приказом Министерства труда и социальной защиты Российской Федерации от 12  декабря 2016 г. № 727н (зарегистрирован Министерством юстиции Российской Федерации 13  января 2017 г., регистрационный № 45230)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труда и социальной защиты  Российской Федерации от 26</w:t>
      </w:r>
    </w:p>
    <w:p w:rsidR="00452202" w:rsidRPr="00452202" w:rsidRDefault="00452202" w:rsidP="00406859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июня 2017 № 516н «Об утверждении профессионального стандарта «Организатор строительного производства» (зарегистрирован Министерством юстиции Российской Федерации 18 июля 2017 г., регистрационный № 47442), с изменениями, внесенными приказом Министерства труда и социальной защиты Российской Федерации от 12 сентября 2017 г. № 671н (зарегистрирован Министерством юстиции Российской Федерации 3 октября 2017 г., регистрационный № 48407)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труда и социальной защиты Российской Федерации от 27</w:t>
      </w:r>
    </w:p>
    <w:p w:rsidR="00452202" w:rsidRPr="00452202" w:rsidRDefault="00452202" w:rsidP="00406859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ноября 2014 г. №983н «Об утверждении профессионального стандарта «Специалист в области планово-экономического обеспечения строительного производства» (зарегистрирован Министерством юстиции Российской Федерации 30 декабря 2014 г., регистрационный № 35482)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труда и социальной защиты Российской Федерации от 4</w:t>
      </w:r>
    </w:p>
    <w:p w:rsidR="00452202" w:rsidRPr="00452202" w:rsidRDefault="00452202" w:rsidP="00406859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декабря 2014г. № 972н «Об утверждении профессионального стандарта «Специалист в области обеспечения строительного производства материалами и конструкциями» (зарегистрирован Министерством юстиции Российской Федерации 29 декабря 2014 г., регистрационный № 35470)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труда и социальной защиты Российской Федерации от 13</w:t>
      </w:r>
    </w:p>
    <w:p w:rsidR="00452202" w:rsidRPr="00452202" w:rsidRDefault="00452202" w:rsidP="00406859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bookmarkStart w:id="0" w:name="_GoBack"/>
      <w:bookmarkEnd w:id="0"/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апреля 2016 г. № 165н «Об утверждении профессионального стандарта «Специалист по строительному контролю систем защиты от коррозии» (зарегистрирован Министерством юстиции Российской Федерации 16 мая 2016 г., регистрационный № 42104);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</w:t>
      </w:r>
      <w:r w:rsidRPr="00452202">
        <w:rPr>
          <w:rFonts w:ascii="Times New Roman" w:eastAsia="Corbel" w:hAnsi="Times New Roman"/>
          <w:sz w:val="24"/>
          <w:szCs w:val="24"/>
          <w:lang w:bidi="en-US"/>
        </w:rPr>
        <w:t>Министерства образования и науки</w:t>
      </w:r>
      <w:r w:rsidRPr="00452202">
        <w:rPr>
          <w:rFonts w:ascii="Times New Roman" w:eastAsia="Corbel" w:hAnsi="Times New Roman"/>
          <w:b/>
          <w:sz w:val="24"/>
          <w:szCs w:val="24"/>
          <w:lang w:bidi="en-US"/>
        </w:rPr>
        <w:t xml:space="preserve"> </w:t>
      </w: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452202">
          <w:rPr>
            <w:rFonts w:ascii="Times New Roman" w:eastAsia="Corbel" w:hAnsi="Times New Roman"/>
            <w:bCs/>
            <w:sz w:val="24"/>
            <w:szCs w:val="24"/>
            <w:lang w:bidi="en-US"/>
          </w:rPr>
          <w:t>2013 г</w:t>
        </w:r>
      </w:smartTag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</w:t>
      </w:r>
      <w:proofErr w:type="spellStart"/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Минобрнауки</w:t>
      </w:r>
      <w:proofErr w:type="spellEnd"/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452202">
          <w:rPr>
            <w:rFonts w:ascii="Times New Roman" w:eastAsia="Corbel" w:hAnsi="Times New Roman"/>
            <w:bCs/>
            <w:sz w:val="24"/>
            <w:szCs w:val="24"/>
            <w:lang w:bidi="en-US"/>
          </w:rPr>
          <w:t>2014 г</w:t>
        </w:r>
      </w:smartTag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452202">
          <w:rPr>
            <w:rFonts w:ascii="Times New Roman" w:eastAsia="Corbel" w:hAnsi="Times New Roman"/>
            <w:bCs/>
            <w:sz w:val="24"/>
            <w:szCs w:val="24"/>
            <w:lang w:bidi="en-US"/>
          </w:rPr>
          <w:t>2013 г</w:t>
        </w:r>
      </w:smartTag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. № 968»);</w:t>
      </w:r>
      <w:r w:rsidRPr="00452202">
        <w:rPr>
          <w:rFonts w:ascii="Corbel" w:eastAsia="Corbel" w:hAnsi="Corbel"/>
          <w:sz w:val="24"/>
          <w:szCs w:val="24"/>
          <w:lang w:bidi="en-US"/>
        </w:rPr>
        <w:t xml:space="preserve"> 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Министерства образования и науки Российской Федерации от 07 июня 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</w:t>
      </w: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lastRenderedPageBreak/>
        <w:t>общего образования, утвержденный приказом Министерства образования Российской федерации от 5 марта 2004 г. N 1089;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25 октября 2013 г. N 1186</w:t>
      </w:r>
      <w:bookmarkStart w:id="1" w:name="Par36"/>
      <w:bookmarkEnd w:id="1"/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 Российской Федерации 4 апреля 2014 г. Регистрационный № 31823;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</w:t>
      </w:r>
      <w:r w:rsidRPr="00452202">
        <w:rPr>
          <w:rFonts w:ascii="Times New Roman" w:eastAsia="Corbel" w:hAnsi="Times New Roman"/>
          <w:sz w:val="24"/>
          <w:szCs w:val="24"/>
          <w:lang w:bidi="en-US"/>
        </w:rPr>
        <w:t>Министерства образования и науки</w:t>
      </w:r>
      <w:r w:rsidRPr="00452202">
        <w:rPr>
          <w:rFonts w:ascii="Times New Roman" w:eastAsia="Corbel" w:hAnsi="Times New Roman"/>
          <w:b/>
          <w:sz w:val="24"/>
          <w:szCs w:val="24"/>
          <w:lang w:bidi="en-US"/>
        </w:rPr>
        <w:t xml:space="preserve"> </w:t>
      </w: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452202" w:rsidRPr="00452202" w:rsidRDefault="00452202" w:rsidP="00452202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sz w:val="24"/>
          <w:szCs w:val="24"/>
          <w:lang w:bidi="en-US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452202" w:rsidRPr="00452202" w:rsidRDefault="00452202" w:rsidP="00452202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sz w:val="24"/>
          <w:szCs w:val="24"/>
          <w:lang w:bidi="en-US"/>
        </w:rPr>
        <w:t>Трудовой кодекс Российской Федерации от 30 декабря 2001г. №197-ФЗ (с изменениями);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452202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Приказ Минтруда </w:t>
      </w: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Российской Федерации </w:t>
      </w:r>
      <w:r w:rsidRPr="00452202">
        <w:rPr>
          <w:rFonts w:ascii="Times New Roman" w:eastAsia="Times New Roman" w:hAnsi="Times New Roman"/>
          <w:sz w:val="24"/>
          <w:szCs w:val="24"/>
          <w:lang w:eastAsia="ru-RU" w:bidi="en-US"/>
        </w:rPr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</w:t>
      </w:r>
      <w:r w:rsidRPr="00452202">
        <w:rPr>
          <w:rFonts w:ascii="Times New Roman" w:eastAsia="Corbel" w:hAnsi="Times New Roman"/>
          <w:sz w:val="24"/>
          <w:szCs w:val="24"/>
          <w:lang w:bidi="en-US"/>
        </w:rPr>
        <w:t>Министерства образования и науки</w:t>
      </w:r>
      <w:r w:rsidRPr="00452202">
        <w:rPr>
          <w:rFonts w:ascii="Times New Roman" w:eastAsia="Corbel" w:hAnsi="Times New Roman"/>
          <w:b/>
          <w:sz w:val="24"/>
          <w:szCs w:val="24"/>
          <w:lang w:bidi="en-US"/>
        </w:rPr>
        <w:t xml:space="preserve"> </w:t>
      </w: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Российской Федерации от 29 октября 2013г. № 1199 «Об утверждении перечней профессий и специальностей среднего профессионального об</w:t>
      </w: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</w:t>
      </w:r>
      <w:r w:rsidRPr="00452202">
        <w:rPr>
          <w:rFonts w:ascii="Times New Roman" w:eastAsia="Corbel" w:hAnsi="Times New Roman"/>
          <w:sz w:val="24"/>
          <w:szCs w:val="24"/>
          <w:lang w:bidi="en-US"/>
        </w:rPr>
        <w:t>Министерства образования и науки</w:t>
      </w:r>
      <w:r w:rsidRPr="00452202">
        <w:rPr>
          <w:rFonts w:ascii="Times New Roman" w:eastAsia="Corbel" w:hAnsi="Times New Roman"/>
          <w:b/>
          <w:sz w:val="24"/>
          <w:szCs w:val="24"/>
          <w:lang w:bidi="en-US"/>
        </w:rPr>
        <w:t xml:space="preserve"> </w:t>
      </w: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</w:t>
      </w:r>
      <w:r w:rsidRPr="00452202">
        <w:rPr>
          <w:rFonts w:ascii="Times New Roman" w:eastAsia="Corbel" w:hAnsi="Times New Roman"/>
          <w:sz w:val="24"/>
          <w:szCs w:val="24"/>
          <w:lang w:bidi="en-US"/>
        </w:rPr>
        <w:t xml:space="preserve"> образования и науки</w:t>
      </w:r>
      <w:r w:rsidRPr="00452202">
        <w:rPr>
          <w:rFonts w:ascii="Times New Roman" w:eastAsia="Corbel" w:hAnsi="Times New Roman"/>
          <w:b/>
          <w:sz w:val="24"/>
          <w:szCs w:val="24"/>
          <w:lang w:bidi="en-US"/>
        </w:rPr>
        <w:t xml:space="preserve"> </w:t>
      </w: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Российской Федерации от 28 мая 2014 г.</w:t>
      </w:r>
      <w:r w:rsidRPr="00452202">
        <w:rPr>
          <w:rFonts w:ascii="Times New Roman" w:eastAsia="Corbel" w:hAnsi="Times New Roman"/>
          <w:bCs/>
          <w:sz w:val="24"/>
          <w:szCs w:val="24"/>
          <w:lang w:val="en-US" w:bidi="en-US"/>
        </w:rPr>
        <w:t>  </w:t>
      </w: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softHyphen/>
        <w:t xml:space="preserve">тельных программ» (в ред. от 09 апреля 2015 г.); 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452202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Приказ Минтруда и социальной защиты </w:t>
      </w: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Российской Федерации </w:t>
      </w:r>
      <w:r w:rsidRPr="00452202">
        <w:rPr>
          <w:rFonts w:ascii="Times New Roman" w:eastAsia="Times New Roman" w:hAnsi="Times New Roman"/>
          <w:sz w:val="24"/>
          <w:szCs w:val="24"/>
          <w:lang w:eastAsia="ru-RU" w:bidi="en-US"/>
        </w:rPr>
        <w:t>от 18 октября 2013</w:t>
      </w:r>
      <w:r w:rsidRPr="00452202">
        <w:rPr>
          <w:rFonts w:ascii="Times New Roman" w:eastAsia="Times New Roman" w:hAnsi="Times New Roman"/>
          <w:sz w:val="24"/>
          <w:szCs w:val="24"/>
          <w:lang w:val="en-US" w:eastAsia="ru-RU" w:bidi="en-US"/>
        </w:rPr>
        <w:t> </w:t>
      </w:r>
      <w:r w:rsidRPr="00452202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г. </w:t>
      </w:r>
      <w:r w:rsidRPr="00452202">
        <w:rPr>
          <w:rFonts w:ascii="Times New Roman" w:eastAsia="Times New Roman" w:hAnsi="Times New Roman"/>
          <w:sz w:val="24"/>
          <w:szCs w:val="24"/>
          <w:lang w:val="en-US" w:eastAsia="ru-RU" w:bidi="en-US"/>
        </w:rPr>
        <w:t>N </w:t>
      </w:r>
      <w:r w:rsidRPr="00452202">
        <w:rPr>
          <w:rFonts w:ascii="Times New Roman" w:eastAsia="Times New Roman" w:hAnsi="Times New Roman"/>
          <w:sz w:val="24"/>
          <w:szCs w:val="24"/>
          <w:lang w:eastAsia="ru-RU" w:bidi="en-US"/>
        </w:rPr>
        <w:t>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Приказ Минтруда и социальной защиты </w:t>
      </w: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Российской Федерации </w:t>
      </w:r>
      <w:r w:rsidRPr="00452202">
        <w:rPr>
          <w:rFonts w:ascii="Times New Roman" w:eastAsia="Times New Roman" w:hAnsi="Times New Roman"/>
          <w:sz w:val="24"/>
          <w:szCs w:val="24"/>
          <w:lang w:eastAsia="ru-RU" w:bidi="en-US"/>
        </w:rPr>
        <w:t>от 08 сентября 2015</w:t>
      </w:r>
      <w:r w:rsidRPr="00452202">
        <w:rPr>
          <w:rFonts w:ascii="Times New Roman" w:eastAsia="Times New Roman" w:hAnsi="Times New Roman"/>
          <w:sz w:val="24"/>
          <w:szCs w:val="24"/>
          <w:lang w:val="en-US" w:eastAsia="ru-RU" w:bidi="en-US"/>
        </w:rPr>
        <w:t> </w:t>
      </w:r>
      <w:r w:rsidRPr="00452202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г. </w:t>
      </w:r>
      <w:r w:rsidRPr="00452202">
        <w:rPr>
          <w:rFonts w:ascii="Times New Roman" w:eastAsia="Times New Roman" w:hAnsi="Times New Roman"/>
          <w:sz w:val="24"/>
          <w:szCs w:val="24"/>
          <w:lang w:val="en-US" w:eastAsia="ru-RU" w:bidi="en-US"/>
        </w:rPr>
        <w:t>N </w:t>
      </w:r>
      <w:r w:rsidRPr="00452202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608н "Об утверждении профессионального стандарта "Педагог профессионального обучения, </w:t>
      </w: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профессионального образования и дополнительного профессионального образования";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lastRenderedPageBreak/>
        <w:t xml:space="preserve">Приказ Минтруда </w:t>
      </w:r>
      <w:r w:rsidRPr="00452202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и социальной защиты </w:t>
      </w: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</w:t>
      </w:r>
      <w:proofErr w:type="spellStart"/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Минобрнауки</w:t>
      </w:r>
      <w:proofErr w:type="spellEnd"/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 Российской Федерации от 20 февраля 2017 г. N 06-156);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№ДЛ-01/05вн.;</w:t>
      </w:r>
    </w:p>
    <w:p w:rsidR="00452202" w:rsidRPr="00452202" w:rsidRDefault="00452202" w:rsidP="00452202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</w:t>
      </w:r>
      <w:proofErr w:type="spellStart"/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>Минобрнауки</w:t>
      </w:r>
      <w:proofErr w:type="spellEnd"/>
      <w:r w:rsidRPr="00452202">
        <w:rPr>
          <w:rFonts w:ascii="Times New Roman" w:eastAsia="Corbel" w:hAnsi="Times New Roman"/>
          <w:bCs/>
          <w:sz w:val="24"/>
          <w:szCs w:val="24"/>
          <w:lang w:bidi="en-US"/>
        </w:rPr>
        <w:t xml:space="preserve"> Российской Федерации от 20 июля 2015 г. N 06-846);</w:t>
      </w:r>
    </w:p>
    <w:p w:rsidR="00452202" w:rsidRPr="00406859" w:rsidRDefault="00452202" w:rsidP="00406859">
      <w:pPr>
        <w:pStyle w:val="a4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06859">
        <w:rPr>
          <w:rFonts w:ascii="Times New Roman" w:hAnsi="Times New Roman"/>
          <w:bCs/>
          <w:sz w:val="24"/>
          <w:szCs w:val="24"/>
        </w:rPr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</w:t>
      </w:r>
      <w:proofErr w:type="spellStart"/>
      <w:r w:rsidRPr="00406859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06859">
        <w:rPr>
          <w:rFonts w:ascii="Times New Roman" w:hAnsi="Times New Roman"/>
          <w:bCs/>
          <w:sz w:val="24"/>
          <w:szCs w:val="24"/>
        </w:rPr>
        <w:t xml:space="preserve"> Российской Федерации от 20 июля 2015 г. N 06-846).</w:t>
      </w:r>
    </w:p>
    <w:p w:rsidR="00452202" w:rsidRPr="00605676" w:rsidRDefault="00452202" w:rsidP="00452202">
      <w:pPr>
        <w:suppressAutoHyphens/>
        <w:spacing w:after="0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p w:rsidR="00452202" w:rsidRPr="00832F14" w:rsidRDefault="00452202" w:rsidP="0045220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202" w:rsidRPr="00581D14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452202" w:rsidRPr="00470E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452202" w:rsidRPr="00C51E81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Pr="00C51E81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452202" w:rsidRPr="00C51E81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</w:p>
    <w:p w:rsidR="00452202" w:rsidRPr="00C51E81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 самостоятельной работы: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общий объем 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составляет 5940 часов.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Общий объем по ФГОС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СПО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5940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ГИА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216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промежуточная аттестация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180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Общеобразовательный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цикл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1476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) = 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4068 часов.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С. р. (по ФГОС) = 4068*30/100 = 1220,4 часов. (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Это максимум).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Надо меньше.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Примем за основу 1220 час – максимальный объем часов, который можно отводить на самостоятельную работу. 1220 – это верхняя планка! Больше 1220 – НЕЛЬЗЯ, а меньше – можно.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самостоятельную работу в образовательной программе по специальности </w:t>
      </w:r>
      <w:r w:rsidRPr="00E4559A">
        <w:rPr>
          <w:rFonts w:ascii="Times New Roman" w:hAnsi="Times New Roman"/>
          <w:b/>
          <w:bCs/>
          <w:sz w:val="24"/>
          <w:szCs w:val="24"/>
        </w:rPr>
        <w:t>08.02.01 Строительство и эксплуатации зданий и сооружений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*100/4068 =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%,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составляет не более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30% от объема часов, отведенных на освоение дисциплины, профессионального модул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2E270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ФГОС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452202" w:rsidRPr="005D2D3A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 образовательной программы определен с учетом примерной основной образовательной программы по специальности </w:t>
      </w:r>
      <w:r w:rsidRPr="00E4559A">
        <w:rPr>
          <w:rFonts w:ascii="Times New Roman" w:hAnsi="Times New Roman"/>
          <w:b/>
          <w:bCs/>
          <w:sz w:val="24"/>
          <w:szCs w:val="24"/>
        </w:rPr>
        <w:t>08.02.01  Строительство и эксплуатации зданий и сооружений</w:t>
      </w:r>
      <w:r w:rsidRPr="004255D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требован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компетенциям </w:t>
      </w:r>
      <w:proofErr w:type="spellStart"/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WorldSkillsRussia</w:t>
      </w:r>
      <w:proofErr w:type="spellEnd"/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«Геодезия» «Малярные и декоративные работы», «Сухое строительство и штукатурные работы», «Кирпичная кладка», «Облицовка плиткой», «Бетонные строительные работы», «Укладка напольных покрытий», «Каркасное домостроение»,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потребностями регионального рынка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и направлена на соблюдение последовательности освоения профессиональных компетенций,  принятой в отрасли.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452202" w:rsidRPr="001D0D7D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общепрофессионального учебного цикла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452202" w:rsidRPr="001D0D7D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рамках профессионального модуля 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«Выполнение работ по одной или нескольким профессиям рабочих, должностям служащих», согласно приложению, к ФГОС по специальности СПО, обучающиеся осваивают: </w:t>
      </w:r>
    </w:p>
    <w:p w:rsidR="00452202" w:rsidRPr="00667F33" w:rsidRDefault="00452202" w:rsidP="00452202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>16671 Плотник.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образовательной программы предусмотрено включение адаптационн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119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"Социальная адаптация и основы социально-правовых знаний",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коррекцию нарушений развития и социальную адаптацию обучающихся инвалидов и лиц с ограниченными возможностями здоровья.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Итоговой формой аттестации по профессиональному модулю в последнем семестре его изучения является экзамен (квалификационный),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«основной вид деятельности освоен/не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890ED0">
        <w:rPr>
          <w:rFonts w:ascii="Times New Roman" w:eastAsia="Times New Roman" w:hAnsi="Times New Roman"/>
          <w:sz w:val="24"/>
          <w:szCs w:val="24"/>
          <w:lang w:eastAsia="ru-RU"/>
        </w:rPr>
        <w:t>Участие в проектировании зданий и сооружений</w:t>
      </w:r>
      <w:r w:rsidRPr="00B40B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452202" w:rsidRDefault="00452202" w:rsidP="004522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02. </w:t>
      </w:r>
      <w:r w:rsidRPr="00890ED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технологических процессов на объекте капитального строительства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 </w:t>
      </w:r>
    </w:p>
    <w:p w:rsidR="00452202" w:rsidRDefault="00452202" w:rsidP="004522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03. </w:t>
      </w:r>
      <w:r w:rsidRPr="00890ED0">
        <w:rPr>
          <w:rFonts w:ascii="Times New Roman" w:eastAsia="Times New Roman" w:hAnsi="Times New Roman"/>
          <w:sz w:val="24"/>
          <w:szCs w:val="24"/>
          <w:lang w:eastAsia="ru-RU"/>
        </w:rPr>
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</w:r>
      <w:r w:rsidRPr="00E9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452202" w:rsidRDefault="00452202" w:rsidP="004522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ПМ.04. </w:t>
      </w:r>
      <w:r w:rsidRPr="00890ED0">
        <w:rPr>
          <w:rFonts w:ascii="Times New Roman" w:eastAsia="Times New Roman" w:hAnsi="Times New Roman"/>
          <w:sz w:val="24"/>
          <w:szCs w:val="24"/>
          <w:lang w:eastAsia="ru-RU"/>
        </w:rPr>
        <w:t>Организация видов работ при эксплуатации и реконструкции строительных объектов</w:t>
      </w:r>
    </w:p>
    <w:p w:rsidR="00452202" w:rsidRDefault="00452202" w:rsidP="004522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971C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одной или нескольким профессиям рабочих, должностям служащих </w:t>
      </w:r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16671 Плотник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семестр)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о</w:t>
      </w:r>
      <w:r w:rsidRPr="001D3382">
        <w:rPr>
          <w:rFonts w:ascii="Times New Roman" w:eastAsia="Times New Roman" w:hAnsi="Times New Roman"/>
          <w:sz w:val="24"/>
          <w:szCs w:val="24"/>
          <w:lang w:eastAsia="ru-RU"/>
        </w:rPr>
        <w:t>бщепрофессиональны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дисциплин 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модулей: </w:t>
      </w:r>
    </w:p>
    <w:p w:rsidR="00452202" w:rsidRPr="00B40B2F" w:rsidRDefault="00452202" w:rsidP="00452202">
      <w:pPr>
        <w:numPr>
          <w:ilvl w:val="0"/>
          <w:numId w:val="4"/>
        </w:numPr>
        <w:spacing w:after="0" w:line="240" w:lineRule="auto"/>
        <w:ind w:hanging="1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>Экономика отрасли</w:t>
      </w:r>
      <w:r w:rsidRPr="00B811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 семестр);</w:t>
      </w:r>
    </w:p>
    <w:p w:rsidR="00452202" w:rsidRDefault="00452202" w:rsidP="00452202">
      <w:pPr>
        <w:numPr>
          <w:ilvl w:val="0"/>
          <w:numId w:val="4"/>
        </w:numPr>
        <w:spacing w:after="0" w:line="240" w:lineRule="auto"/>
        <w:ind w:hanging="1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ПМ 01 Участие в проектировании зданий и сооружений </w:t>
      </w:r>
    </w:p>
    <w:p w:rsidR="00452202" w:rsidRDefault="00452202" w:rsidP="00452202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>МДК.01.01 Проектирование зданий и сооружений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52202" w:rsidRPr="00B81194" w:rsidRDefault="00452202" w:rsidP="00452202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МДК 01.02 </w:t>
      </w: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>Проект производства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(6 семестр)</w:t>
      </w:r>
      <w:r w:rsidRPr="00B811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часов, отводимых на проведение практики:</w:t>
      </w:r>
    </w:p>
    <w:p w:rsidR="00452202" w:rsidRPr="00BF5F1C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на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Профессиональный цикл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отведенный на Профессиональный цикл, составляет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менее 1728 часов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52202" w:rsidRPr="006971AE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1728*25/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=432 часов.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</w:t>
      </w:r>
    </w:p>
    <w:p w:rsidR="00452202" w:rsidRPr="00BF5F1C" w:rsidRDefault="00452202" w:rsidP="00452202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практику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отводится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432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>Больше – можно, меньше – нельзя!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452202" w:rsidRPr="006971AE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учебному плану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бъем образовательной программы, отведенный на Профессиональный цикл, составляет 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84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0 часов.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84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0*25: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100 =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71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0 часов.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(Это минимум).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2B59">
        <w:rPr>
          <w:rFonts w:ascii="Times New Roman" w:eastAsia="Times New Roman" w:hAnsi="Times New Roman"/>
          <w:i/>
          <w:sz w:val="24"/>
          <w:szCs w:val="24"/>
          <w:lang w:eastAsia="ru-RU"/>
        </w:rPr>
        <w:t>По учебному плану на практику отводится 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00</w:t>
      </w:r>
      <w:r w:rsidRPr="00222B59">
        <w:rPr>
          <w:rFonts w:ascii="Times New Roman" w:eastAsia="Times New Roman" w:hAnsi="Times New Roman"/>
          <w:i/>
          <w:sz w:val="24"/>
          <w:szCs w:val="24"/>
          <w:lang w:eastAsia="ru-RU"/>
        </w:rPr>
        <w:t>8 часов.</w:t>
      </w:r>
    </w:p>
    <w:p w:rsidR="00452202" w:rsidRPr="006971AE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1008 часов,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выделено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одственную практику выделено 16 недель (576 часов): производственная практика (по профилю специальности) - 12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в объеме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</w:t>
      </w:r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 несколько периодов, так и </w:t>
      </w:r>
      <w:proofErr w:type="spellStart"/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, чередуясь с теоретическими занятиями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 УП</w:t>
      </w:r>
      <w:r w:rsidRPr="00DC52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01.01</w:t>
      </w:r>
      <w:r w:rsidRPr="00DC52F3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автоматизированного проектирования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(72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УП.01.01 </w:t>
      </w:r>
      <w:r w:rsidRPr="00DC52F3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практика. Автоматизированное проектирование строительных конструкций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(36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5 семестр: ПМ.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УП.02.04 </w:t>
      </w:r>
      <w:r w:rsidRPr="007929A4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практика. Отделочная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(72 час)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5 семестр: ПМ.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5. УП.05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(72 час)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ПМ.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УП.01.03 </w:t>
      </w:r>
      <w:r w:rsidRPr="007929A4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практика. Работа с технической документацией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(36 час);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ПМ.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УП.02.01 </w:t>
      </w:r>
      <w:r w:rsidRPr="007929A4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практика. Геодезическая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(72 час);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ПМ.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УП.02.02 </w:t>
      </w:r>
      <w:r w:rsidRPr="007929A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практика. Подготовка строительной площадки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(36 час);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ПМ.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УП.02.03 </w:t>
      </w:r>
      <w:r w:rsidRPr="007929A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практика. Составление калькуляций сметных затрат на используемые материально-технические ресурсы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(36 час).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рофилю специальности) в объеме 12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</w:t>
      </w:r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 несколько периодов, так и </w:t>
      </w:r>
      <w:proofErr w:type="spellStart"/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, чередуясь с теоретическими занятиями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 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(36 час)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семестр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5 - 4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(144 час)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недель (180 час);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семестр 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(36 час);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семестр 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(36 час).</w:t>
      </w:r>
    </w:p>
    <w:p w:rsidR="00452202" w:rsidRPr="00D54FEB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 рамках освоения программы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 осваива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тся професси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я: </w:t>
      </w:r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16671 Плотник</w:t>
      </w: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(преддипломная) проводится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завершается дифференцированным зачетом с оценкой освоенных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202" w:rsidRPr="00D54FEB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по практике может проводиться в форме комплексного дифференцированного зачета и обозначается в учебном плане буквой «к». </w:t>
      </w:r>
    </w:p>
    <w:p w:rsidR="00452202" w:rsidRPr="00E6759A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включает защиту выпускной квалификационной работы (дипломная работа).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проведения демонстрационного экзамена.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Демонстрационный экзамен включается в выпускную квалификационную работу.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Pr="00D54FEB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34 недели, в том числе не менее 2 недель в зимний период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каждом курсе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52202" w:rsidRPr="00832F14" w:rsidRDefault="00452202" w:rsidP="004522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2202" w:rsidRPr="00832F14" w:rsidRDefault="00452202" w:rsidP="00452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52202" w:rsidRPr="00522DDC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>
        <w:rPr>
          <w:rStyle w:val="s1"/>
          <w:rFonts w:ascii="Times New Roman" w:hAnsi="Times New Roman"/>
          <w:b/>
          <w:sz w:val="24"/>
          <w:szCs w:val="24"/>
        </w:rPr>
        <w:t>08</w:t>
      </w:r>
      <w:r w:rsidRPr="004255D9">
        <w:rPr>
          <w:rStyle w:val="s1"/>
          <w:rFonts w:ascii="Times New Roman" w:hAnsi="Times New Roman"/>
          <w:b/>
          <w:sz w:val="24"/>
          <w:szCs w:val="24"/>
        </w:rPr>
        <w:t>.02.0</w:t>
      </w:r>
      <w:r>
        <w:rPr>
          <w:rStyle w:val="s1"/>
          <w:rFonts w:ascii="Times New Roman" w:hAnsi="Times New Roman"/>
          <w:b/>
          <w:sz w:val="24"/>
          <w:szCs w:val="24"/>
        </w:rPr>
        <w:t>1</w:t>
      </w:r>
      <w:r w:rsidRPr="004255D9">
        <w:rPr>
          <w:rStyle w:val="s1"/>
          <w:rFonts w:ascii="Times New Roman" w:hAnsi="Times New Roman"/>
          <w:b/>
          <w:sz w:val="24"/>
          <w:szCs w:val="24"/>
        </w:rPr>
        <w:t xml:space="preserve"> </w:t>
      </w:r>
      <w:r w:rsidRPr="006A3A08">
        <w:rPr>
          <w:rStyle w:val="s1"/>
          <w:rFonts w:ascii="Times New Roman" w:hAnsi="Times New Roman"/>
          <w:b/>
          <w:sz w:val="24"/>
          <w:szCs w:val="24"/>
        </w:rPr>
        <w:t>Строительство и эксплуатация зданий и сооружений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базовые, профильные дисциплины и дополнительные предметы по выбору обучающихся.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Pr="00D54FEB">
        <w:rPr>
          <w:rFonts w:ascii="Times New Roman" w:hAnsi="Times New Roman"/>
          <w:b/>
          <w:bCs/>
          <w:sz w:val="24"/>
          <w:szCs w:val="24"/>
        </w:rPr>
        <w:t>техн</w:t>
      </w:r>
      <w:r>
        <w:rPr>
          <w:rFonts w:ascii="Times New Roman" w:hAnsi="Times New Roman"/>
          <w:b/>
          <w:bCs/>
          <w:sz w:val="24"/>
          <w:szCs w:val="24"/>
        </w:rPr>
        <w:t>олог</w:t>
      </w:r>
      <w:r w:rsidRPr="00D54FEB">
        <w:rPr>
          <w:rFonts w:ascii="Times New Roman" w:hAnsi="Times New Roman"/>
          <w:b/>
          <w:bCs/>
          <w:sz w:val="24"/>
          <w:szCs w:val="24"/>
        </w:rPr>
        <w:t>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содержат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452202" w:rsidRPr="000F5E86" w:rsidRDefault="00452202" w:rsidP="004522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"Русский язык и литература":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"Русский язык",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"Литература".</w:t>
      </w:r>
    </w:p>
    <w:p w:rsidR="00452202" w:rsidRPr="000F5E86" w:rsidRDefault="00452202" w:rsidP="004522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Предметная область "Иностранные языки":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"Иностранный язык".</w:t>
      </w:r>
    </w:p>
    <w:p w:rsidR="00452202" w:rsidRPr="000F5E86" w:rsidRDefault="00452202" w:rsidP="004522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"Общественные науки":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"История" (базовый и углубленный уровни);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"Обществознание". </w:t>
      </w:r>
    </w:p>
    <w:p w:rsidR="00452202" w:rsidRPr="000F5E86" w:rsidRDefault="00452202" w:rsidP="004522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"Математика и информатика":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"Математика" (базовый и углубленный уровни);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"Информатика».</w:t>
      </w:r>
    </w:p>
    <w:p w:rsidR="00452202" w:rsidRPr="000F5E86" w:rsidRDefault="00452202" w:rsidP="004522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>Предметная область "Естественные науки":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"Естествознание"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«Астрономия»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452202" w:rsidRPr="000F5E86" w:rsidRDefault="00452202" w:rsidP="004522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"Физическая культура, экология и основы безопасности жизнедеятельности":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"Физическая культура";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"Основы безопасности жизнедеятельности". </w:t>
      </w:r>
    </w:p>
    <w:p w:rsidR="00452202" w:rsidRDefault="00452202" w:rsidP="004522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2202" w:rsidRPr="000F5E86" w:rsidRDefault="00452202" w:rsidP="004522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"Русский язык",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"Литература",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"Иностранный язык",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"Математика",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"История"</w:t>
      </w:r>
      <w:r w:rsidRPr="000F5E86">
        <w:rPr>
          <w:rFonts w:ascii="Times New Roman" w:hAnsi="Times New Roman"/>
          <w:bCs/>
          <w:sz w:val="24"/>
          <w:szCs w:val="24"/>
        </w:rPr>
        <w:t xml:space="preserve">,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"Физическая культура",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"Основы безопасности жизнедеятельности"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«Астрономия»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При разработке рабочей программы, интегрированной базовой учебной дисциплины "Естествознание" учебные часы, предложенные в тематическом плане программы, перераспределены на освоение ее составляющих («Физика», «Химия», «Биология»), учитывая их профессиональную значимость для овладения специальностью СПО </w:t>
      </w:r>
      <w:r>
        <w:rPr>
          <w:rStyle w:val="s1"/>
          <w:rFonts w:ascii="Times New Roman" w:hAnsi="Times New Roman"/>
          <w:b/>
          <w:sz w:val="24"/>
          <w:szCs w:val="24"/>
        </w:rPr>
        <w:t>08</w:t>
      </w:r>
      <w:r w:rsidRPr="004255D9">
        <w:rPr>
          <w:rStyle w:val="s1"/>
          <w:rFonts w:ascii="Times New Roman" w:hAnsi="Times New Roman"/>
          <w:b/>
          <w:sz w:val="24"/>
          <w:szCs w:val="24"/>
        </w:rPr>
        <w:t>.02.0</w:t>
      </w:r>
      <w:r>
        <w:rPr>
          <w:rStyle w:val="s1"/>
          <w:rFonts w:ascii="Times New Roman" w:hAnsi="Times New Roman"/>
          <w:b/>
          <w:sz w:val="24"/>
          <w:szCs w:val="24"/>
        </w:rPr>
        <w:t>1</w:t>
      </w:r>
      <w:r w:rsidRPr="004255D9">
        <w:rPr>
          <w:rStyle w:val="s1"/>
          <w:rFonts w:ascii="Times New Roman" w:hAnsi="Times New Roman"/>
          <w:b/>
          <w:sz w:val="24"/>
          <w:szCs w:val="24"/>
        </w:rPr>
        <w:t xml:space="preserve"> </w:t>
      </w:r>
      <w:r w:rsidRPr="006A3A08">
        <w:rPr>
          <w:rStyle w:val="s1"/>
          <w:rFonts w:ascii="Times New Roman" w:hAnsi="Times New Roman"/>
          <w:b/>
          <w:sz w:val="24"/>
          <w:szCs w:val="24"/>
        </w:rPr>
        <w:t>Строительство и эксплуатация зданий и сооружений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Pr="00D54FEB">
        <w:rPr>
          <w:rFonts w:ascii="Times New Roman" w:hAnsi="Times New Roman"/>
          <w:b/>
          <w:bCs/>
          <w:sz w:val="24"/>
          <w:szCs w:val="24"/>
        </w:rPr>
        <w:t>техн</w:t>
      </w:r>
      <w:r>
        <w:rPr>
          <w:rFonts w:ascii="Times New Roman" w:hAnsi="Times New Roman"/>
          <w:b/>
          <w:bCs/>
          <w:sz w:val="24"/>
          <w:szCs w:val="24"/>
        </w:rPr>
        <w:t>олог</w:t>
      </w:r>
      <w:r w:rsidRPr="00D54FEB">
        <w:rPr>
          <w:rFonts w:ascii="Times New Roman" w:hAnsi="Times New Roman"/>
          <w:b/>
          <w:bCs/>
          <w:sz w:val="24"/>
          <w:szCs w:val="24"/>
        </w:rPr>
        <w:t>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содержит не менее 3 (4)</w:t>
      </w:r>
      <w:r w:rsidRPr="000F5E86">
        <w:rPr>
          <w:rFonts w:ascii="Times New Roman" w:hAnsi="Times New Roman"/>
          <w:bCs/>
          <w:sz w:val="24"/>
          <w:szCs w:val="24"/>
        </w:rPr>
        <w:t xml:space="preserve">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Профильн</w:t>
      </w:r>
      <w:r>
        <w:rPr>
          <w:rFonts w:ascii="Times New Roman" w:hAnsi="Times New Roman"/>
          <w:bCs/>
          <w:sz w:val="24"/>
          <w:szCs w:val="24"/>
        </w:rPr>
        <w:t>ыми</w:t>
      </w:r>
      <w:r w:rsidRPr="000F5E86">
        <w:rPr>
          <w:rFonts w:ascii="Times New Roman" w:hAnsi="Times New Roman"/>
          <w:bCs/>
          <w:sz w:val="24"/>
          <w:szCs w:val="24"/>
        </w:rPr>
        <w:t xml:space="preserve"> дисциплин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0F5E86">
        <w:rPr>
          <w:rFonts w:ascii="Times New Roman" w:hAnsi="Times New Roman"/>
          <w:bCs/>
          <w:sz w:val="24"/>
          <w:szCs w:val="24"/>
        </w:rPr>
        <w:t xml:space="preserve"> явля</w:t>
      </w:r>
      <w:r>
        <w:rPr>
          <w:rFonts w:ascii="Times New Roman" w:hAnsi="Times New Roman"/>
          <w:bCs/>
          <w:sz w:val="24"/>
          <w:szCs w:val="24"/>
        </w:rPr>
        <w:t>ются "Математика</w:t>
      </w:r>
      <w:r w:rsidRPr="000F5E86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F5E86">
        <w:rPr>
          <w:rFonts w:ascii="Times New Roman" w:hAnsi="Times New Roman"/>
          <w:bCs/>
          <w:sz w:val="24"/>
          <w:szCs w:val="24"/>
        </w:rPr>
        <w:t>«Информатика».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651CF">
        <w:rPr>
          <w:rFonts w:ascii="Times New Roman" w:hAnsi="Times New Roman"/>
          <w:bCs/>
          <w:sz w:val="24"/>
          <w:szCs w:val="24"/>
        </w:rPr>
        <w:t>При реализации ППССЗ интегрированная базовая учебная дисциплина "Естествознание" подразделяется на: раздел «Физика» (121 час), раздел «Химия» (78 часов), раздел «Биология» (78 часов).</w:t>
      </w:r>
      <w:r w:rsidRPr="000F5E86">
        <w:rPr>
          <w:rFonts w:ascii="Times New Roman" w:hAnsi="Times New Roman"/>
          <w:bCs/>
          <w:sz w:val="24"/>
          <w:szCs w:val="24"/>
        </w:rPr>
        <w:t xml:space="preserve">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индивидуального(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ых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 проекта(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предметам: «История», «Естествознание», «Основы безопасности жизнедеятельности», «Обществознание».</w:t>
      </w:r>
    </w:p>
    <w:p w:rsidR="00452202" w:rsidRPr="0003429D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3429D">
        <w:rPr>
          <w:rFonts w:ascii="Times New Roman" w:hAnsi="Times New Roman"/>
          <w:bCs/>
          <w:sz w:val="24"/>
          <w:szCs w:val="24"/>
        </w:rPr>
        <w:t xml:space="preserve">В учебные планы </w:t>
      </w:r>
      <w:r w:rsidRPr="000F5E86">
        <w:rPr>
          <w:rFonts w:ascii="Times New Roman" w:hAnsi="Times New Roman"/>
          <w:bCs/>
          <w:sz w:val="24"/>
          <w:szCs w:val="24"/>
        </w:rPr>
        <w:t>включены дополнительные учебные предметы</w:t>
      </w:r>
      <w:r w:rsidRPr="0003429D">
        <w:rPr>
          <w:rFonts w:ascii="Times New Roman" w:hAnsi="Times New Roman"/>
          <w:bCs/>
          <w:sz w:val="24"/>
          <w:szCs w:val="24"/>
        </w:rPr>
        <w:t>, курсы по выбору обучающ</w:t>
      </w:r>
      <w:r>
        <w:rPr>
          <w:rFonts w:ascii="Times New Roman" w:hAnsi="Times New Roman"/>
          <w:bCs/>
          <w:sz w:val="24"/>
          <w:szCs w:val="24"/>
        </w:rPr>
        <w:t>ихся, предлагаемые организацией: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  <w:r w:rsidRPr="00042AAD">
        <w:rPr>
          <w:rFonts w:ascii="Times New Roman" w:hAnsi="Times New Roman"/>
          <w:bCs/>
          <w:sz w:val="24"/>
          <w:szCs w:val="24"/>
        </w:rPr>
        <w:t>Эффективное поведение на рынке труда/Психология/Духовное краеведение Подмосковья/Введение в специальность/Основы духовно-нравственной культуры народов России.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</w:t>
      </w:r>
      <w:r w:rsidRPr="000F5E86">
        <w:rPr>
          <w:rFonts w:ascii="Times New Roman" w:hAnsi="Times New Roman"/>
          <w:bCs/>
          <w:sz w:val="24"/>
          <w:szCs w:val="24"/>
        </w:rPr>
        <w:lastRenderedPageBreak/>
        <w:t xml:space="preserve">теоретическое обучение (при обязательной учебной нагрузке 36 часов в неделю) – 39 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нед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Pr="000F5E86">
        <w:rPr>
          <w:rFonts w:ascii="Times New Roman" w:hAnsi="Times New Roman"/>
          <w:bCs/>
          <w:sz w:val="24"/>
          <w:szCs w:val="24"/>
        </w:rPr>
        <w:t>, каникулярное время – 11 недели.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52202" w:rsidRDefault="00452202" w:rsidP="00452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452202" w:rsidRDefault="00452202" w:rsidP="00452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Pr="006A3A08">
        <w:rPr>
          <w:rFonts w:eastAsia="Times New Roman"/>
          <w:i/>
          <w:lang w:eastAsia="ru-RU"/>
        </w:rPr>
        <w:t>08.02.01 Строительство и эксплуатация зданий и сооружений</w:t>
      </w:r>
      <w:r w:rsidRPr="00B670E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5940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5940 - 1476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(ГИА)=4248</w:t>
      </w: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4248*30/100=1274,4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4248-1274=2974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ариативная часть: 5940-1476-468-144-612-1728-216=1296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1296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вариативную часть циклов ППССЗ,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2746"/>
        <w:gridCol w:w="1054"/>
        <w:gridCol w:w="1739"/>
        <w:gridCol w:w="901"/>
        <w:gridCol w:w="2278"/>
      </w:tblGrid>
      <w:tr w:rsidR="00452202" w:rsidRPr="00590864" w:rsidTr="00E34DDF">
        <w:trPr>
          <w:tblHeader/>
        </w:trPr>
        <w:tc>
          <w:tcPr>
            <w:tcW w:w="116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ФГОС СПО (ПООП)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</w:t>
            </w: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ОП.02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Техническая механика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92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118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933">
              <w:rPr>
                <w:rFonts w:ascii="Times New Roman" w:hAnsi="Times New Roman"/>
                <w:noProof/>
                <w:sz w:val="20"/>
                <w:szCs w:val="20"/>
              </w:rPr>
              <w:t>Основы геодезии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ОП.06</w:t>
            </w:r>
          </w:p>
        </w:tc>
        <w:tc>
          <w:tcPr>
            <w:tcW w:w="2746" w:type="dxa"/>
          </w:tcPr>
          <w:p w:rsidR="00452202" w:rsidRPr="008D49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933">
              <w:rPr>
                <w:rFonts w:ascii="Times New Roman" w:hAnsi="Times New Roman"/>
                <w:noProof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54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92</w:t>
            </w:r>
          </w:p>
        </w:tc>
        <w:tc>
          <w:tcPr>
            <w:tcW w:w="1739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104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ОП.07</w:t>
            </w:r>
          </w:p>
        </w:tc>
        <w:tc>
          <w:tcPr>
            <w:tcW w:w="2746" w:type="dxa"/>
          </w:tcPr>
          <w:p w:rsidR="00452202" w:rsidRPr="008D49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933">
              <w:rPr>
                <w:rFonts w:ascii="Times New Roman" w:hAnsi="Times New Roman"/>
                <w:noProof/>
                <w:sz w:val="20"/>
                <w:szCs w:val="20"/>
              </w:rPr>
              <w:t>Экономика отрасли</w:t>
            </w:r>
          </w:p>
        </w:tc>
        <w:tc>
          <w:tcPr>
            <w:tcW w:w="1054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98</w:t>
            </w:r>
          </w:p>
        </w:tc>
        <w:tc>
          <w:tcPr>
            <w:tcW w:w="1739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110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ОП.10</w:t>
            </w:r>
          </w:p>
        </w:tc>
        <w:tc>
          <w:tcPr>
            <w:tcW w:w="2746" w:type="dxa"/>
          </w:tcPr>
          <w:p w:rsidR="00452202" w:rsidRPr="008D49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933"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 ("Социальная адаптация и основы социально-правовых знаний")</w:t>
            </w:r>
          </w:p>
        </w:tc>
        <w:tc>
          <w:tcPr>
            <w:tcW w:w="1054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Обеспечивает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2746" w:type="dxa"/>
          </w:tcPr>
          <w:p w:rsidR="00452202" w:rsidRPr="008D49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A2BDC">
              <w:rPr>
                <w:rFonts w:ascii="Times New Roman" w:hAnsi="Times New Roman"/>
                <w:noProof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054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452202" w:rsidRPr="00FA2BDC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Цели и задачи: </w:t>
            </w:r>
            <w:r w:rsidRPr="00FA2BDC">
              <w:rPr>
                <w:rFonts w:ascii="Times New Roman" w:hAnsi="Times New Roman"/>
                <w:noProof/>
                <w:sz w:val="20"/>
                <w:szCs w:val="20"/>
              </w:rPr>
              <w:t>Использовать знания по финансовой грамотности, планировать предпринимательскую</w:t>
            </w:r>
          </w:p>
          <w:p w:rsidR="00452202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A2BDC">
              <w:rPr>
                <w:rFonts w:ascii="Times New Roman" w:hAnsi="Times New Roman"/>
                <w:noProof/>
                <w:sz w:val="20"/>
                <w:szCs w:val="20"/>
              </w:rPr>
              <w:t>деятельность в профессиональной сфере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ОП.12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Оформлять необходимые для трудоустройства документы.</w:t>
            </w:r>
          </w:p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667F33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746" w:type="dxa"/>
          </w:tcPr>
          <w:p w:rsidR="00452202" w:rsidRPr="00667F33" w:rsidRDefault="00452202" w:rsidP="00E34D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054" w:type="dxa"/>
          </w:tcPr>
          <w:p w:rsidR="00452202" w:rsidRPr="00667F33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1728</w:t>
            </w:r>
          </w:p>
          <w:p w:rsidR="00452202" w:rsidRPr="00667F33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739" w:type="dxa"/>
          </w:tcPr>
          <w:p w:rsidR="00452202" w:rsidRPr="00667F33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1112</w:t>
            </w:r>
          </w:p>
          <w:p w:rsidR="00452202" w:rsidRPr="00667F33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01" w:type="dxa"/>
          </w:tcPr>
          <w:p w:rsidR="00452202" w:rsidRPr="00667F33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840</w:t>
            </w:r>
          </w:p>
        </w:tc>
        <w:tc>
          <w:tcPr>
            <w:tcW w:w="2278" w:type="dxa"/>
          </w:tcPr>
          <w:p w:rsidR="00452202" w:rsidRPr="00160B80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b/>
                <w:noProof/>
                <w:sz w:val="20"/>
                <w:szCs w:val="20"/>
              </w:rPr>
              <w:t>Расширение основных видов деятельности, углубление подготовки обучающихся, на консультации и экзамены</w:t>
            </w:r>
            <w:r w:rsidRPr="00160B80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365C35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C35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746" w:type="dxa"/>
          </w:tcPr>
          <w:p w:rsidR="00452202" w:rsidRPr="00365C35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7C13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проектировании зданий и сооружений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568</w:t>
            </w:r>
          </w:p>
        </w:tc>
        <w:tc>
          <w:tcPr>
            <w:tcW w:w="1739" w:type="dxa"/>
          </w:tcPr>
          <w:p w:rsidR="00452202" w:rsidRPr="00C20848" w:rsidRDefault="00452202" w:rsidP="00E34DDF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0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vMerge w:val="restart"/>
          </w:tcPr>
          <w:p w:rsidR="00452202" w:rsidRPr="00667F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670654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>МДК.01.01</w:t>
            </w:r>
          </w:p>
        </w:tc>
        <w:tc>
          <w:tcPr>
            <w:tcW w:w="2746" w:type="dxa"/>
            <w:vAlign w:val="center"/>
          </w:tcPr>
          <w:p w:rsidR="00452202" w:rsidRPr="00670654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5374D">
              <w:rPr>
                <w:rFonts w:ascii="Times New Roman" w:hAnsi="Times New Roman"/>
              </w:rPr>
              <w:t>Проектирование зданий и сооружений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290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114</w:t>
            </w:r>
          </w:p>
        </w:tc>
        <w:tc>
          <w:tcPr>
            <w:tcW w:w="901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404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МДК.01.02</w:t>
            </w:r>
          </w:p>
        </w:tc>
        <w:tc>
          <w:tcPr>
            <w:tcW w:w="2746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5374D">
              <w:rPr>
                <w:rFonts w:ascii="Times New Roman" w:hAnsi="Times New Roman"/>
              </w:rPr>
              <w:t>Проект производства работ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17</w:t>
            </w: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78</w:t>
            </w:r>
          </w:p>
        </w:tc>
        <w:tc>
          <w:tcPr>
            <w:tcW w:w="901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УП.01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.01-01.03</w:t>
            </w:r>
          </w:p>
        </w:tc>
        <w:tc>
          <w:tcPr>
            <w:tcW w:w="2746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ПП.01</w:t>
            </w:r>
          </w:p>
        </w:tc>
        <w:tc>
          <w:tcPr>
            <w:tcW w:w="2746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ПМ.1.ЭК</w:t>
            </w:r>
          </w:p>
        </w:tc>
        <w:tc>
          <w:tcPr>
            <w:tcW w:w="2746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746" w:type="dxa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1EC5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588</w:t>
            </w:r>
          </w:p>
        </w:tc>
        <w:tc>
          <w:tcPr>
            <w:tcW w:w="1739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962</w:t>
            </w:r>
          </w:p>
        </w:tc>
        <w:tc>
          <w:tcPr>
            <w:tcW w:w="2278" w:type="dxa"/>
            <w:vMerge w:val="restart"/>
          </w:tcPr>
          <w:p w:rsidR="00452202" w:rsidRPr="00667F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МДК.02.01</w:t>
            </w:r>
          </w:p>
        </w:tc>
        <w:tc>
          <w:tcPr>
            <w:tcW w:w="2746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11EC5">
              <w:rPr>
                <w:rFonts w:ascii="Times New Roman" w:hAnsi="Times New Roman"/>
                <w:bCs/>
                <w:i/>
                <w:sz w:val="20"/>
                <w:szCs w:val="20"/>
              </w:rPr>
              <w:t>Организация технологических процессов на объекте капитального строительства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338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94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432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МДК.02.02</w:t>
            </w:r>
          </w:p>
        </w:tc>
        <w:tc>
          <w:tcPr>
            <w:tcW w:w="2746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11EC5">
              <w:rPr>
                <w:rFonts w:ascii="Times New Roman" w:hAnsi="Times New Roman"/>
                <w:bCs/>
                <w:i/>
                <w:sz w:val="20"/>
                <w:szCs w:val="20"/>
              </w:rPr>
              <w:t>Учёт и контроль технологических процессов на объекте капитального строительства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</w:t>
            </w: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УП.0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2.01-02.03</w:t>
            </w:r>
          </w:p>
        </w:tc>
        <w:tc>
          <w:tcPr>
            <w:tcW w:w="2746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ПП.02</w:t>
            </w:r>
          </w:p>
        </w:tc>
        <w:tc>
          <w:tcPr>
            <w:tcW w:w="2746" w:type="dxa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ind w:hanging="7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180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ПМ.2.ЭК</w:t>
            </w:r>
          </w:p>
        </w:tc>
        <w:tc>
          <w:tcPr>
            <w:tcW w:w="2746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rPr>
          <w:trHeight w:val="946"/>
        </w:trPr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1EC5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сооружений.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2278" w:type="dxa"/>
            <w:vMerge w:val="restart"/>
          </w:tcPr>
          <w:p w:rsidR="00452202" w:rsidRPr="00F72A23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МДК.03.01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11EC5">
              <w:rPr>
                <w:rFonts w:ascii="Times New Roman" w:hAnsi="Times New Roman"/>
                <w:bCs/>
                <w:i/>
                <w:sz w:val="20"/>
                <w:szCs w:val="20"/>
              </w:rPr>
              <w:t>Управление деятельностью структурных подразделений при выполнении строительно-монтажных работ, в том числе отделочных работ эксплуатации, ремонте и реконструкции зданий и сооружений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176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176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rPr>
          <w:trHeight w:val="261"/>
        </w:trPr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ПП.03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ПМ.3.ЭК</w:t>
            </w:r>
          </w:p>
        </w:tc>
        <w:tc>
          <w:tcPr>
            <w:tcW w:w="2746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rPr>
          <w:trHeight w:val="946"/>
        </w:trPr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A23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39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278" w:type="dxa"/>
            <w:vMerge w:val="restart"/>
          </w:tcPr>
          <w:p w:rsidR="00452202" w:rsidRPr="00F72A23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.01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72A23">
              <w:rPr>
                <w:rFonts w:ascii="Times New Roman" w:hAnsi="Times New Roman"/>
                <w:bCs/>
                <w:i/>
                <w:sz w:val="20"/>
                <w:szCs w:val="20"/>
              </w:rPr>
              <w:t>Эксплуатация зданий и сооружений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138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746" w:type="dxa"/>
          </w:tcPr>
          <w:p w:rsidR="00452202" w:rsidRPr="00F72A23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72A23">
              <w:rPr>
                <w:rFonts w:ascii="Times New Roman" w:hAnsi="Times New Roman"/>
                <w:bCs/>
                <w:i/>
                <w:sz w:val="20"/>
                <w:szCs w:val="20"/>
              </w:rPr>
              <w:t>Реконструкция зданий и сооружений</w:t>
            </w:r>
          </w:p>
        </w:tc>
        <w:tc>
          <w:tcPr>
            <w:tcW w:w="1054" w:type="dxa"/>
          </w:tcPr>
          <w:p w:rsidR="00452202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452202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452202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rPr>
          <w:trHeight w:val="261"/>
        </w:trPr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ПП.0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.ЭК</w:t>
            </w:r>
          </w:p>
        </w:tc>
        <w:tc>
          <w:tcPr>
            <w:tcW w:w="2746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Default="00452202" w:rsidP="00E34D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6" w:type="dxa"/>
            <w:vAlign w:val="center"/>
          </w:tcPr>
          <w:p w:rsidR="00452202" w:rsidRDefault="00452202" w:rsidP="00E34D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452202" w:rsidRPr="005B7489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2278" w:type="dxa"/>
            <w:vMerge w:val="restart"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.01</w:t>
            </w:r>
          </w:p>
        </w:tc>
        <w:tc>
          <w:tcPr>
            <w:tcW w:w="2746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72A23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Производство работ по профессии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УП.0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2202" w:rsidRPr="001D0EF6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01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ПП.0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2202" w:rsidRPr="001D0EF6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108</w:t>
            </w:r>
          </w:p>
        </w:tc>
        <w:tc>
          <w:tcPr>
            <w:tcW w:w="901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.ЭК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1D0EF6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901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ПДП.00</w:t>
            </w:r>
          </w:p>
        </w:tc>
        <w:tc>
          <w:tcPr>
            <w:tcW w:w="2746" w:type="dxa"/>
            <w:vAlign w:val="center"/>
          </w:tcPr>
          <w:p w:rsidR="00452202" w:rsidRPr="00D63C25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 практика</w:t>
            </w:r>
            <w:r w:rsidRPr="00D63C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452202" w:rsidRPr="00667F33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144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Default="00452202" w:rsidP="00E34DDF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746" w:type="dxa"/>
          </w:tcPr>
          <w:p w:rsidR="00452202" w:rsidRDefault="00452202" w:rsidP="00E34D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054" w:type="dxa"/>
          </w:tcPr>
          <w:p w:rsidR="00452202" w:rsidRPr="00A75928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</w:tcPr>
          <w:p w:rsidR="00452202" w:rsidRPr="00A75928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452202" w:rsidRPr="00A75928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452202" w:rsidRPr="00590864" w:rsidRDefault="00452202" w:rsidP="00E34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pStyle w:val="a3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90864">
              <w:rPr>
                <w:rFonts w:eastAsia="Times New Roman"/>
                <w:kern w:val="0"/>
                <w:sz w:val="20"/>
                <w:szCs w:val="20"/>
              </w:rPr>
              <w:t>1296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52202" w:rsidRDefault="00452202" w:rsidP="00452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202" w:rsidRPr="00832F14" w:rsidRDefault="00452202" w:rsidP="00452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784" w:rsidRDefault="00821784"/>
    <w:sectPr w:rsidR="00821784" w:rsidSect="001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60"/>
    <w:multiLevelType w:val="hybridMultilevel"/>
    <w:tmpl w:val="DAB85CA0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1ACF"/>
    <w:multiLevelType w:val="hybridMultilevel"/>
    <w:tmpl w:val="64B8481E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D5727"/>
    <w:multiLevelType w:val="hybridMultilevel"/>
    <w:tmpl w:val="4A061F8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2202"/>
    <w:rsid w:val="000A367F"/>
    <w:rsid w:val="00406859"/>
    <w:rsid w:val="00452202"/>
    <w:rsid w:val="00821784"/>
    <w:rsid w:val="00E4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22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4522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s1">
    <w:name w:val="s1"/>
    <w:rsid w:val="00452202"/>
  </w:style>
  <w:style w:type="paragraph" w:styleId="a4">
    <w:name w:val="List Paragraph"/>
    <w:basedOn w:val="a"/>
    <w:uiPriority w:val="34"/>
    <w:qFormat/>
    <w:rsid w:val="00406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22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4522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s1">
    <w:name w:val="s1"/>
    <w:rsid w:val="00452202"/>
  </w:style>
  <w:style w:type="paragraph" w:styleId="a4">
    <w:name w:val="List Paragraph"/>
    <w:basedOn w:val="a"/>
    <w:uiPriority w:val="34"/>
    <w:qFormat/>
    <w:rsid w:val="00406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2687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626602/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626874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74573172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2660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5087</Words>
  <Characters>28998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MetodKab</cp:lastModifiedBy>
  <cp:revision>4</cp:revision>
  <cp:lastPrinted>2021-06-28T08:09:00Z</cp:lastPrinted>
  <dcterms:created xsi:type="dcterms:W3CDTF">2020-10-30T08:55:00Z</dcterms:created>
  <dcterms:modified xsi:type="dcterms:W3CDTF">2021-06-28T08:10:00Z</dcterms:modified>
</cp:coreProperties>
</file>