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C" w:rsidRPr="00832F14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517531" w:rsidRDefault="0049285C" w:rsidP="005175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 w:rsidR="00271D3F" w:rsidRPr="00832F14">
        <w:rPr>
          <w:rFonts w:ascii="Times New Roman" w:hAnsi="Times New Roman"/>
          <w:sz w:val="24"/>
          <w:szCs w:val="24"/>
        </w:rPr>
        <w:t>среднего профессионального образования (далее – СПО)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="00583EF0">
        <w:rPr>
          <w:rFonts w:ascii="Times New Roman" w:hAnsi="Times New Roman"/>
          <w:b/>
          <w:bCs/>
          <w:sz w:val="24"/>
          <w:szCs w:val="24"/>
        </w:rPr>
        <w:t>38</w:t>
      </w:r>
      <w:r w:rsidR="004255D9" w:rsidRPr="004255D9">
        <w:rPr>
          <w:rFonts w:ascii="Times New Roman" w:hAnsi="Times New Roman"/>
          <w:b/>
          <w:bCs/>
          <w:sz w:val="24"/>
          <w:szCs w:val="24"/>
        </w:rPr>
        <w:t>.02.0</w:t>
      </w:r>
      <w:r w:rsidR="00583EF0">
        <w:rPr>
          <w:rFonts w:ascii="Times New Roman" w:hAnsi="Times New Roman"/>
          <w:b/>
          <w:bCs/>
          <w:sz w:val="24"/>
          <w:szCs w:val="24"/>
        </w:rPr>
        <w:t>5</w:t>
      </w:r>
      <w:r w:rsidR="004255D9" w:rsidRPr="00425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EF0">
        <w:rPr>
          <w:rFonts w:ascii="Times New Roman" w:hAnsi="Times New Roman"/>
          <w:b/>
          <w:bCs/>
          <w:sz w:val="24"/>
          <w:szCs w:val="24"/>
        </w:rPr>
        <w:t>Товароведение и экспертиза качества продовольственных товаров</w:t>
      </w:r>
      <w:r w:rsidR="00517531" w:rsidRPr="004255D9">
        <w:rPr>
          <w:rFonts w:ascii="Times New Roman" w:hAnsi="Times New Roman"/>
          <w:b/>
          <w:bCs/>
          <w:sz w:val="24"/>
          <w:szCs w:val="24"/>
        </w:rPr>
        <w:t>,</w:t>
      </w:r>
      <w:r w:rsidR="00517531"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075141" w:rsidRPr="00832F14">
        <w:rPr>
          <w:rFonts w:ascii="Times New Roman" w:hAnsi="Times New Roman"/>
          <w:sz w:val="24"/>
          <w:szCs w:val="24"/>
        </w:rPr>
        <w:t xml:space="preserve">от </w:t>
      </w:r>
      <w:r w:rsidR="002469F4">
        <w:rPr>
          <w:rFonts w:ascii="Times New Roman" w:hAnsi="Times New Roman"/>
          <w:sz w:val="24"/>
          <w:szCs w:val="24"/>
        </w:rPr>
        <w:t>28 июл</w:t>
      </w:r>
      <w:r w:rsidR="000531EC">
        <w:rPr>
          <w:rFonts w:ascii="Times New Roman" w:hAnsi="Times New Roman"/>
          <w:sz w:val="24"/>
          <w:szCs w:val="24"/>
        </w:rPr>
        <w:t>я</w:t>
      </w:r>
      <w:r w:rsidR="00075141" w:rsidRPr="00832F14">
        <w:rPr>
          <w:rFonts w:ascii="Times New Roman" w:hAnsi="Times New Roman"/>
          <w:sz w:val="24"/>
          <w:szCs w:val="24"/>
        </w:rPr>
        <w:t xml:space="preserve"> 201</w:t>
      </w:r>
      <w:r w:rsidR="000531EC">
        <w:rPr>
          <w:rFonts w:ascii="Times New Roman" w:hAnsi="Times New Roman"/>
          <w:sz w:val="24"/>
          <w:szCs w:val="24"/>
        </w:rPr>
        <w:t>4</w:t>
      </w:r>
      <w:r w:rsidR="00075141" w:rsidRPr="00832F14">
        <w:rPr>
          <w:rFonts w:ascii="Times New Roman" w:hAnsi="Times New Roman"/>
          <w:sz w:val="24"/>
          <w:szCs w:val="24"/>
        </w:rPr>
        <w:t xml:space="preserve"> г. N </w:t>
      </w:r>
      <w:r w:rsidR="002469F4">
        <w:rPr>
          <w:rFonts w:ascii="Times New Roman" w:hAnsi="Times New Roman"/>
          <w:sz w:val="24"/>
          <w:szCs w:val="24"/>
        </w:rPr>
        <w:t>835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 w:rsidR="00075141" w:rsidRPr="00832F14">
        <w:rPr>
          <w:rFonts w:ascii="Times New Roman" w:hAnsi="Times New Roman"/>
          <w:sz w:val="24"/>
          <w:szCs w:val="24"/>
        </w:rPr>
        <w:t>2</w:t>
      </w:r>
      <w:r w:rsidR="002469F4">
        <w:rPr>
          <w:rFonts w:ascii="Times New Roman" w:hAnsi="Times New Roman"/>
          <w:sz w:val="24"/>
          <w:szCs w:val="24"/>
        </w:rPr>
        <w:t>5</w:t>
      </w:r>
      <w:r w:rsidR="00075141" w:rsidRPr="00832F14">
        <w:rPr>
          <w:rFonts w:ascii="Times New Roman" w:hAnsi="Times New Roman"/>
          <w:sz w:val="24"/>
          <w:szCs w:val="24"/>
        </w:rPr>
        <w:t xml:space="preserve"> </w:t>
      </w:r>
      <w:r w:rsidR="000531EC">
        <w:rPr>
          <w:rFonts w:ascii="Times New Roman" w:hAnsi="Times New Roman"/>
          <w:sz w:val="24"/>
          <w:szCs w:val="24"/>
        </w:rPr>
        <w:t>августа</w:t>
      </w:r>
      <w:r w:rsidR="00075141" w:rsidRPr="00832F14">
        <w:rPr>
          <w:rFonts w:ascii="Times New Roman" w:hAnsi="Times New Roman"/>
          <w:sz w:val="24"/>
          <w:szCs w:val="24"/>
        </w:rPr>
        <w:t xml:space="preserve"> 201</w:t>
      </w:r>
      <w:r w:rsidR="000531EC">
        <w:rPr>
          <w:rFonts w:ascii="Times New Roman" w:hAnsi="Times New Roman"/>
          <w:sz w:val="24"/>
          <w:szCs w:val="24"/>
        </w:rPr>
        <w:t>4</w:t>
      </w:r>
      <w:r w:rsidR="00075141" w:rsidRPr="00832F14">
        <w:rPr>
          <w:rFonts w:ascii="Times New Roman" w:hAnsi="Times New Roman"/>
          <w:sz w:val="24"/>
          <w:szCs w:val="24"/>
        </w:rPr>
        <w:t xml:space="preserve"> г. N </w:t>
      </w:r>
      <w:r w:rsidR="002469F4">
        <w:rPr>
          <w:rFonts w:ascii="Times New Roman" w:hAnsi="Times New Roman"/>
          <w:sz w:val="24"/>
          <w:szCs w:val="24"/>
        </w:rPr>
        <w:t>33769</w:t>
      </w:r>
      <w:r w:rsidRPr="00832F14">
        <w:rPr>
          <w:rFonts w:ascii="Times New Roman" w:hAnsi="Times New Roman"/>
          <w:sz w:val="24"/>
          <w:szCs w:val="24"/>
        </w:rPr>
        <w:t>)</w:t>
      </w:r>
      <w:r w:rsidR="002469F4">
        <w:rPr>
          <w:rFonts w:ascii="Times New Roman" w:hAnsi="Times New Roman"/>
          <w:sz w:val="24"/>
          <w:szCs w:val="24"/>
        </w:rPr>
        <w:t>.</w:t>
      </w:r>
    </w:p>
    <w:p w:rsidR="0049285C" w:rsidRPr="00832F14" w:rsidRDefault="0049285C" w:rsidP="00832F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832F14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D876C3" w:rsidRPr="00832F14" w:rsidRDefault="00D876C3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876C3" w:rsidRDefault="00D876C3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241FE" w:rsidRPr="00832F14" w:rsidRDefault="008241FE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FE4DC5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E4DC5">
        <w:rPr>
          <w:rFonts w:ascii="Times New Roman" w:hAnsi="Times New Roman"/>
          <w:bCs/>
          <w:lang w:val="ru-RU"/>
        </w:rPr>
        <w:t>Приказ Министерства</w:t>
      </w:r>
      <w:r w:rsidR="007163A2" w:rsidRPr="00FE4DC5">
        <w:rPr>
          <w:rFonts w:ascii="Times New Roman" w:hAnsi="Times New Roman"/>
          <w:bCs/>
          <w:lang w:val="ru-RU"/>
        </w:rPr>
        <w:t xml:space="preserve"> образования и науки </w:t>
      </w:r>
      <w:r w:rsidR="00832F14" w:rsidRPr="00FE4DC5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FE4DC5">
        <w:rPr>
          <w:rFonts w:ascii="Times New Roman" w:hAnsi="Times New Roman"/>
          <w:bCs/>
          <w:lang w:val="ru-RU"/>
        </w:rPr>
        <w:t>от 14</w:t>
      </w:r>
      <w:r w:rsidR="00832F14" w:rsidRPr="00FE4DC5">
        <w:rPr>
          <w:rFonts w:ascii="Times New Roman" w:hAnsi="Times New Roman"/>
          <w:bCs/>
          <w:lang w:val="ru-RU"/>
        </w:rPr>
        <w:t xml:space="preserve"> </w:t>
      </w:r>
      <w:r w:rsidRPr="00FE4DC5">
        <w:rPr>
          <w:rFonts w:ascii="Times New Roman" w:hAnsi="Times New Roman"/>
          <w:bCs/>
          <w:lang w:val="ru-RU"/>
        </w:rPr>
        <w:t>июня 2013</w:t>
      </w:r>
      <w:r w:rsidR="00832F14" w:rsidRPr="00FE4DC5">
        <w:rPr>
          <w:rFonts w:ascii="Times New Roman" w:hAnsi="Times New Roman"/>
          <w:bCs/>
          <w:lang w:val="ru-RU"/>
        </w:rPr>
        <w:t xml:space="preserve"> г. </w:t>
      </w:r>
      <w:r w:rsidRPr="00FE4DC5">
        <w:rPr>
          <w:rFonts w:ascii="Times New Roman" w:hAnsi="Times New Roman"/>
          <w:bCs/>
          <w:lang w:val="ru-RU"/>
        </w:rPr>
        <w:t>№ 464 «</w:t>
      </w:r>
      <w:r w:rsidR="00832F14" w:rsidRPr="00FE4DC5">
        <w:rPr>
          <w:rFonts w:ascii="Times New Roman" w:hAnsi="Times New Roman"/>
          <w:bCs/>
          <w:lang w:val="ru-RU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FE4DC5">
        <w:rPr>
          <w:rFonts w:ascii="Times New Roman" w:hAnsi="Times New Roman"/>
          <w:bCs/>
          <w:lang w:val="ru-RU"/>
        </w:rPr>
        <w:t xml:space="preserve"> (Зарегистрировано в Минюсте РФ 30 июля 2013 г. Регистрационный N 29200</w:t>
      </w:r>
      <w:r>
        <w:rPr>
          <w:rFonts w:ascii="Times New Roman" w:hAnsi="Times New Roman"/>
          <w:bCs/>
          <w:lang w:val="ru-RU"/>
        </w:rPr>
        <w:t>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4B1845" w:rsidRPr="00583EF0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lastRenderedPageBreak/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4B1845" w:rsidRPr="00583EF0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8241FE" w:rsidRPr="00583EF0" w:rsidRDefault="008241FE" w:rsidP="001417A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 xml:space="preserve">Приказ Минобрнауки России от </w:t>
      </w:r>
      <w:r w:rsidR="00583EF0">
        <w:rPr>
          <w:rFonts w:ascii="Times New Roman" w:hAnsi="Times New Roman"/>
          <w:bCs/>
          <w:lang w:val="ru-RU"/>
        </w:rPr>
        <w:t>28 июля 2014 г. N 835</w:t>
      </w:r>
      <w:r w:rsidR="00FC0362" w:rsidRPr="00583EF0">
        <w:rPr>
          <w:rFonts w:ascii="Times New Roman" w:hAnsi="Times New Roman"/>
          <w:bCs/>
          <w:lang w:val="ru-RU"/>
        </w:rPr>
        <w:t xml:space="preserve"> </w:t>
      </w:r>
      <w:r w:rsidR="00C54F2A" w:rsidRPr="00583EF0">
        <w:rPr>
          <w:rFonts w:ascii="Times New Roman" w:hAnsi="Times New Roman"/>
          <w:bCs/>
          <w:lang w:val="ru-RU"/>
        </w:rPr>
        <w:t>«</w:t>
      </w:r>
      <w:r w:rsidRPr="00583EF0">
        <w:rPr>
          <w:rFonts w:ascii="Times New Roman" w:hAnsi="Times New Roman"/>
          <w:bCs/>
          <w:lang w:val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583EF0">
        <w:rPr>
          <w:rFonts w:ascii="Times New Roman" w:hAnsi="Times New Roman"/>
          <w:bCs/>
          <w:lang w:val="ru-RU"/>
        </w:rPr>
        <w:t xml:space="preserve"> 38.02.05</w:t>
      </w:r>
      <w:r w:rsidR="00FC0362" w:rsidRPr="00583EF0">
        <w:rPr>
          <w:rFonts w:ascii="Times New Roman" w:hAnsi="Times New Roman"/>
          <w:bCs/>
          <w:lang w:val="ru-RU"/>
        </w:rPr>
        <w:t xml:space="preserve"> </w:t>
      </w:r>
      <w:r w:rsidR="00583EF0">
        <w:rPr>
          <w:rFonts w:ascii="Times New Roman" w:hAnsi="Times New Roman"/>
          <w:bCs/>
          <w:lang w:val="ru-RU"/>
        </w:rPr>
        <w:t>Товароведение и экспертиза качества продовольственных товаров</w:t>
      </w:r>
      <w:r w:rsidR="004255D9" w:rsidRPr="00583EF0">
        <w:rPr>
          <w:rFonts w:ascii="Times New Roman" w:hAnsi="Times New Roman"/>
          <w:bCs/>
          <w:lang w:val="ru-RU"/>
        </w:rPr>
        <w:t>, зарегистрированного Министерством юстиции (</w:t>
      </w:r>
      <w:r w:rsidR="00996650">
        <w:rPr>
          <w:rFonts w:ascii="Times New Roman" w:hAnsi="Times New Roman"/>
          <w:bCs/>
          <w:lang w:val="ru-RU"/>
        </w:rPr>
        <w:t>25</w:t>
      </w:r>
      <w:r w:rsidR="00FC0362" w:rsidRPr="00583EF0">
        <w:rPr>
          <w:rFonts w:ascii="Times New Roman" w:hAnsi="Times New Roman"/>
          <w:bCs/>
          <w:lang w:val="ru-RU"/>
        </w:rPr>
        <w:t xml:space="preserve"> августа 2014 г</w:t>
      </w:r>
      <w:r w:rsidR="004255D9" w:rsidRPr="00583EF0">
        <w:rPr>
          <w:rFonts w:ascii="Times New Roman" w:hAnsi="Times New Roman"/>
          <w:bCs/>
          <w:lang w:val="ru-RU"/>
        </w:rPr>
        <w:t xml:space="preserve">. N </w:t>
      </w:r>
      <w:r w:rsidR="00996650">
        <w:rPr>
          <w:rFonts w:ascii="Times New Roman" w:hAnsi="Times New Roman"/>
          <w:bCs/>
          <w:lang w:val="ru-RU"/>
        </w:rPr>
        <w:t>33769</w:t>
      </w:r>
      <w:r w:rsidR="004255D9" w:rsidRPr="00583EF0">
        <w:rPr>
          <w:rFonts w:ascii="Times New Roman" w:hAnsi="Times New Roman"/>
          <w:bCs/>
          <w:lang w:val="ru-RU"/>
        </w:rPr>
        <w:t>)</w:t>
      </w:r>
      <w:r w:rsidR="00D23ED8" w:rsidRPr="00583EF0">
        <w:rPr>
          <w:rFonts w:ascii="Times New Roman" w:hAnsi="Times New Roman"/>
          <w:bCs/>
          <w:lang w:val="ru-RU"/>
        </w:rPr>
        <w:t>;</w:t>
      </w:r>
    </w:p>
    <w:p w:rsidR="00D23ED8" w:rsidRPr="00D23ED8" w:rsidRDefault="0097674B" w:rsidP="00D23ED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hyperlink r:id="rId5" w:history="1">
        <w:r w:rsidR="00D23ED8" w:rsidRPr="00D23ED8">
          <w:rPr>
            <w:rFonts w:ascii="Times New Roman" w:hAnsi="Times New Roman"/>
            <w:lang w:val="ru-RU"/>
          </w:rPr>
          <w:t>Приказ Министерства образования и науки РФ от 24 июля 2015 г. N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</w:t>
        </w:r>
      </w:hyperlink>
      <w:r w:rsidR="00D23ED8" w:rsidRPr="00D23ED8">
        <w:rPr>
          <w:rFonts w:ascii="Times New Roman" w:hAnsi="Times New Roman"/>
          <w:bCs/>
          <w:lang w:val="ru-RU"/>
        </w:rPr>
        <w:t xml:space="preserve"> </w:t>
      </w:r>
      <w:r w:rsidR="00D23ED8" w:rsidRPr="00FC0362">
        <w:rPr>
          <w:rFonts w:ascii="Times New Roman" w:hAnsi="Times New Roman"/>
          <w:bCs/>
          <w:lang w:val="ru-RU"/>
        </w:rPr>
        <w:t>зарегистрированного Министерством юстиции (</w:t>
      </w:r>
      <w:r w:rsidR="00D23ED8" w:rsidRPr="00D23ED8">
        <w:rPr>
          <w:rFonts w:ascii="Times New Roman" w:hAnsi="Times New Roman"/>
          <w:bCs/>
          <w:lang w:val="ru-RU"/>
        </w:rPr>
        <w:t xml:space="preserve">18 августа 2015 г. </w:t>
      </w:r>
      <w:r w:rsidR="00D23ED8" w:rsidRPr="00FC0362">
        <w:rPr>
          <w:rFonts w:ascii="Times New Roman" w:hAnsi="Times New Roman"/>
          <w:bCs/>
          <w:lang w:val="ru-RU"/>
        </w:rPr>
        <w:t xml:space="preserve">N </w:t>
      </w:r>
      <w:r w:rsidR="00D23ED8" w:rsidRPr="00D23ED8">
        <w:rPr>
          <w:rFonts w:ascii="Times New Roman" w:hAnsi="Times New Roman"/>
          <w:bCs/>
          <w:lang w:val="ru-RU"/>
        </w:rPr>
        <w:t>38582</w:t>
      </w:r>
      <w:r w:rsidR="00D23ED8" w:rsidRPr="00FC0362">
        <w:rPr>
          <w:rFonts w:ascii="Times New Roman" w:hAnsi="Times New Roman"/>
          <w:bCs/>
          <w:lang w:val="ru-RU"/>
        </w:rPr>
        <w:t>)</w:t>
      </w:r>
      <w:r w:rsidR="00D23ED8">
        <w:rPr>
          <w:rFonts w:ascii="Times New Roman" w:hAnsi="Times New Roman"/>
          <w:bCs/>
          <w:lang w:val="ru-RU"/>
        </w:rPr>
        <w:t>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B1845">
          <w:rPr>
            <w:rFonts w:ascii="Times New Roman" w:hAnsi="Times New Roman"/>
            <w:lang w:val="ru-RU"/>
          </w:rPr>
          <w:t>2013 г</w:t>
        </w:r>
      </w:smartTag>
      <w:r w:rsidRPr="004B1845">
        <w:rPr>
          <w:rFonts w:ascii="Times New Roman" w:hAnsi="Times New Roman"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4B1845">
        <w:rPr>
          <w:rFonts w:ascii="Times New Roman" w:hAnsi="Times New Roman"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4B1845">
        <w:rPr>
          <w:rFonts w:ascii="Times New Roman" w:hAnsi="Times New Roman"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>
        <w:rPr>
          <w:rFonts w:ascii="Times New Roman" w:hAnsi="Times New Roman"/>
          <w:lang w:val="ru-RU"/>
        </w:rPr>
        <w:t>ется профессиональное обучение».</w:t>
      </w:r>
    </w:p>
    <w:p w:rsidR="00290E6A" w:rsidRDefault="00290E6A" w:rsidP="00290E6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jc w:val="both"/>
        <w:rPr>
          <w:rFonts w:ascii="Times New Roman" w:hAnsi="Times New Roman"/>
          <w:bCs/>
          <w:lang w:val="ru-RU"/>
        </w:rPr>
      </w:pPr>
    </w:p>
    <w:p w:rsidR="00290E6A" w:rsidRDefault="00290E6A" w:rsidP="00290E6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 w:rsidR="00581D14" w:rsidRPr="00C07B5F">
        <w:rPr>
          <w:rFonts w:ascii="Times New Roman" w:hAnsi="Times New Roman"/>
          <w:bCs/>
          <w:sz w:val="24"/>
          <w:szCs w:val="24"/>
        </w:rPr>
        <w:t>.</w:t>
      </w:r>
    </w:p>
    <w:p w:rsid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D23ED8" w:rsidRP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аксимальный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обучающихся в период теоретического обучения не превышает 54 часов в неделю и включает все виды   аудиторной и внеаудиторной (самостоятельной) учебной работы   по освоению основной профессиональной образовательной программы;</w:t>
      </w:r>
    </w:p>
    <w:p w:rsidR="00D23ED8" w:rsidRP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кущий контроль  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проводится в устной или письменной формах группового и индивидуального опроса, презентации, контрольной работы, расчетных заданий, анализа   вариантов решения проблемных ситуаций, выбора оптимального варианта и др., шкала отметок от 2 до 5, возможна рейтинговая или накопительная система   оценивания;</w:t>
      </w:r>
    </w:p>
    <w:p w:rsid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роводятся консультации для обучающихся по наиболее важным темам учебных дисциплин и МДК, из расчета 4 часа на одного обучающегося на каждый учебный год, в том числе в период реализации программы подготовки специалистов среднего звена для лиц, обучающихся на базе основного общего образования; </w:t>
      </w:r>
    </w:p>
    <w:p w:rsidR="00CB25FB" w:rsidRPr="00D23ED8" w:rsidRDefault="00CB25FB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5FB">
        <w:rPr>
          <w:rFonts w:ascii="Times New Roman" w:eastAsia="Times New Roman" w:hAnsi="Times New Roman"/>
          <w:sz w:val="24"/>
          <w:szCs w:val="24"/>
          <w:lang w:eastAsia="ru-RU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4A0853" w:rsidRPr="00074D17" w:rsidRDefault="00EE0447" w:rsidP="004A08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профилю специальности) проводится концентрированно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лах профессиональных модулей. 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объемом 216 часов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6 семестре,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состав профессионального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модуля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Управлеие ассортиментом товаров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(72 часа, 2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недели)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>02 Организа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ция и проведение экспертизы и оценки качества товаров (72 часа. 2 недели);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ПМ.03 Организация работ в подразделении (72 часа. 2 недели).</w:t>
      </w:r>
    </w:p>
    <w:p w:rsidR="003D405B" w:rsidRPr="00074D17" w:rsidRDefault="003D405B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выполнение двух курсовых проектов: курсовой проект по 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МДК.01.01 Оценка качества товаров и основы экспертизы (6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по МДК.0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01B2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(6</w:t>
      </w:r>
      <w:r w:rsidR="008101B2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01B2" w:rsidRPr="00074D17" w:rsidRDefault="008101B2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я концентрированно в конце 6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семестра (4 недели).</w:t>
      </w:r>
    </w:p>
    <w:p w:rsidR="008101B2" w:rsidRPr="008101B2" w:rsidRDefault="008101B2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05B" w:rsidRDefault="003D405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2DDC" w:rsidRP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CB7B6D" w:rsidRDefault="00522DDC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7B6D" w:rsidRDefault="00CB7B6D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</w:t>
      </w:r>
      <w:r w:rsidR="008101B2">
        <w:rPr>
          <w:rFonts w:ascii="Times New Roman" w:hAnsi="Times New Roman"/>
          <w:bCs/>
          <w:sz w:val="24"/>
          <w:szCs w:val="24"/>
        </w:rPr>
        <w:t>04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</w:t>
      </w:r>
      <w:r w:rsidR="00CB1B5F">
        <w:rPr>
          <w:rFonts w:ascii="Times New Roman" w:hAnsi="Times New Roman"/>
          <w:bCs/>
          <w:sz w:val="24"/>
          <w:szCs w:val="24"/>
        </w:rPr>
        <w:t>соответствии</w:t>
      </w:r>
      <w:r>
        <w:rPr>
          <w:rFonts w:ascii="Times New Roman" w:hAnsi="Times New Roman"/>
          <w:bCs/>
          <w:sz w:val="24"/>
          <w:szCs w:val="24"/>
        </w:rPr>
        <w:t xml:space="preserve">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</w:t>
      </w:r>
      <w:r w:rsidR="00A75D49">
        <w:rPr>
          <w:rFonts w:ascii="Times New Roman" w:hAnsi="Times New Roman"/>
          <w:bCs/>
          <w:sz w:val="24"/>
          <w:szCs w:val="24"/>
        </w:rPr>
        <w:t>, так и общих и профессиональных компетенций, предусмотренных ФГОС СПО</w:t>
      </w:r>
      <w:r w:rsidR="00BA6985">
        <w:rPr>
          <w:rFonts w:ascii="Times New Roman" w:hAnsi="Times New Roman"/>
          <w:bCs/>
          <w:sz w:val="24"/>
          <w:szCs w:val="24"/>
        </w:rPr>
        <w:t xml:space="preserve"> </w:t>
      </w:r>
      <w:r w:rsidR="00BA6985"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 w:rsidR="00A75D49">
        <w:rPr>
          <w:rFonts w:ascii="Times New Roman" w:hAnsi="Times New Roman"/>
          <w:bCs/>
          <w:sz w:val="24"/>
          <w:szCs w:val="24"/>
        </w:rPr>
        <w:t>.</w:t>
      </w:r>
    </w:p>
    <w:p w:rsidR="005A5F47" w:rsidRDefault="0023707C" w:rsidP="0023707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5A5F47" w:rsidRDefault="005A5F47" w:rsidP="005A5F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5A5F47" w:rsidRPr="005A5F47" w:rsidRDefault="005A5F47" w:rsidP="005A5F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23707C" w:rsidRPr="005A5F47" w:rsidRDefault="005A5F47" w:rsidP="005A5F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дополнительных учебных предметов, курсов по выбору</w:t>
      </w:r>
      <w:r w:rsidR="0023707C" w:rsidRPr="00C1289F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="0023707C"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5A5F47" w:rsidRDefault="005A5F47" w:rsidP="000F5E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77F8" w:rsidRPr="00BF77F8" w:rsidRDefault="00BF77F8" w:rsidP="00BF77F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5A5F47" w:rsidRPr="005A5F47" w:rsidRDefault="005A5F47" w:rsidP="005A5F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5A5F47" w:rsidRDefault="005A5F47" w:rsidP="000F5E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A5F47" w:rsidRDefault="005A5F47" w:rsidP="00BF77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77F8" w:rsidRDefault="00BF77F8" w:rsidP="00BF77F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107E22">
        <w:rPr>
          <w:rFonts w:ascii="Times New Roman" w:hAnsi="Times New Roman"/>
          <w:b/>
          <w:bCs/>
          <w:sz w:val="24"/>
          <w:szCs w:val="24"/>
        </w:rPr>
        <w:t>социально-экономического</w:t>
      </w:r>
      <w:r w:rsidR="00107E22" w:rsidRPr="00D54FEB">
        <w:rPr>
          <w:rFonts w:ascii="Times New Roman" w:hAnsi="Times New Roman"/>
          <w:bCs/>
          <w:sz w:val="24"/>
          <w:szCs w:val="24"/>
        </w:rPr>
        <w:t xml:space="preserve"> </w:t>
      </w:r>
      <w:r w:rsidRPr="00D54FEB">
        <w:rPr>
          <w:rFonts w:ascii="Times New Roman" w:hAnsi="Times New Roman"/>
          <w:bCs/>
          <w:sz w:val="24"/>
          <w:szCs w:val="24"/>
        </w:rPr>
        <w:t>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BF77F8" w:rsidRDefault="00BF77F8" w:rsidP="00BF77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B59" w:rsidRPr="000F5E86" w:rsidRDefault="00222B59" w:rsidP="00222B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222B59" w:rsidRPr="00C1289F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222B59" w:rsidRPr="000F5E86" w:rsidRDefault="00222B59" w:rsidP="00222B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77F8" w:rsidRPr="00C1289F" w:rsidRDefault="00BF77F8" w:rsidP="00C128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lastRenderedPageBreak/>
        <w:t xml:space="preserve">При этом учебный план </w:t>
      </w:r>
      <w:r w:rsidR="008101B2">
        <w:rPr>
          <w:rFonts w:ascii="Times New Roman" w:hAnsi="Times New Roman"/>
          <w:b/>
          <w:bCs/>
          <w:sz w:val="24"/>
          <w:szCs w:val="24"/>
        </w:rPr>
        <w:t>социально-экономического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</w:t>
      </w:r>
      <w:r w:rsidR="00C1289F" w:rsidRPr="00C1289F">
        <w:rPr>
          <w:rFonts w:ascii="Times New Roman" w:hAnsi="Times New Roman"/>
          <w:bCs/>
          <w:sz w:val="24"/>
          <w:szCs w:val="24"/>
        </w:rPr>
        <w:t xml:space="preserve"> и </w:t>
      </w:r>
      <w:r w:rsidR="00C1289F"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="00C1289F"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 w:rsidR="00C1289F">
        <w:rPr>
          <w:rFonts w:ascii="Times New Roman" w:hAnsi="Times New Roman"/>
          <w:bCs/>
          <w:sz w:val="24"/>
          <w:szCs w:val="24"/>
        </w:rPr>
        <w:t>ами</w:t>
      </w:r>
      <w:r w:rsidR="00C1289F" w:rsidRPr="00C1289F">
        <w:rPr>
          <w:rFonts w:ascii="Times New Roman" w:hAnsi="Times New Roman"/>
          <w:bCs/>
          <w:sz w:val="24"/>
          <w:szCs w:val="24"/>
        </w:rPr>
        <w:t xml:space="preserve"> </w:t>
      </w:r>
      <w:r w:rsidR="00C1289F" w:rsidRPr="00C1289F">
        <w:rPr>
          <w:rFonts w:ascii="Times New Roman" w:hAnsi="Times New Roman"/>
          <w:b/>
          <w:bCs/>
          <w:sz w:val="24"/>
          <w:szCs w:val="24"/>
        </w:rPr>
        <w:t>ОУПп</w:t>
      </w:r>
      <w:r w:rsidR="00AE4848">
        <w:rPr>
          <w:rFonts w:ascii="Times New Roman" w:hAnsi="Times New Roman"/>
          <w:bCs/>
          <w:sz w:val="24"/>
          <w:szCs w:val="24"/>
        </w:rPr>
        <w:t>.</w:t>
      </w:r>
    </w:p>
    <w:p w:rsidR="00AE4848" w:rsidRDefault="00AE4848" w:rsidP="00AE48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, «</w:t>
      </w:r>
      <w:r w:rsidR="00C409A5">
        <w:rPr>
          <w:rFonts w:ascii="Times New Roman" w:hAnsi="Times New Roman"/>
          <w:bCs/>
          <w:sz w:val="24"/>
          <w:szCs w:val="24"/>
        </w:rPr>
        <w:t>Экономика</w:t>
      </w:r>
      <w:r>
        <w:rPr>
          <w:rFonts w:ascii="Times New Roman" w:hAnsi="Times New Roman"/>
          <w:bCs/>
          <w:sz w:val="24"/>
          <w:szCs w:val="24"/>
        </w:rPr>
        <w:t>», «</w:t>
      </w:r>
      <w:r w:rsidR="00C409A5">
        <w:rPr>
          <w:rFonts w:ascii="Times New Roman" w:hAnsi="Times New Roman"/>
          <w:bCs/>
          <w:sz w:val="24"/>
          <w:szCs w:val="24"/>
        </w:rPr>
        <w:t>Право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BF77F8" w:rsidRDefault="00BF77F8" w:rsidP="006614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1289F" w:rsidRPr="005A5F47" w:rsidRDefault="00C1289F" w:rsidP="00C128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C1289F" w:rsidRPr="00C1289F" w:rsidRDefault="00C1289F" w:rsidP="00C1289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1289F" w:rsidRDefault="00C1289F" w:rsidP="00C128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1289F" w:rsidRDefault="00AE4848" w:rsidP="00AE48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0B7844" w:rsidRPr="000B7844" w:rsidRDefault="000B7844" w:rsidP="000B784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 w:rsidR="00C409A5">
        <w:rPr>
          <w:rFonts w:ascii="Times New Roman" w:hAnsi="Times New Roman"/>
          <w:b/>
          <w:bCs/>
          <w:sz w:val="24"/>
          <w:szCs w:val="24"/>
        </w:rPr>
        <w:t>Информатика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AE4848" w:rsidRPr="00AE4848" w:rsidRDefault="00AE4848" w:rsidP="006614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BF77F8" w:rsidRPr="000B7844" w:rsidRDefault="000B7844" w:rsidP="006614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</w:t>
      </w:r>
      <w:r w:rsidR="00C409A5" w:rsidRPr="00C409A5"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</w:t>
      </w:r>
      <w:r w:rsidRPr="000B7844">
        <w:rPr>
          <w:rFonts w:ascii="Times New Roman" w:hAnsi="Times New Roman"/>
          <w:b/>
          <w:bCs/>
          <w:sz w:val="24"/>
          <w:szCs w:val="24"/>
        </w:rPr>
        <w:t>»</w:t>
      </w:r>
    </w:p>
    <w:p w:rsidR="000B7844" w:rsidRDefault="000B7844" w:rsidP="000B78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2" w:name="sub_183139"/>
    </w:p>
    <w:bookmarkEnd w:id="12"/>
    <w:p w:rsidR="00B670E5" w:rsidRPr="000F5E86" w:rsidRDefault="00B670E5" w:rsidP="00B670E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B670E5" w:rsidRPr="000F5E86" w:rsidRDefault="00B670E5" w:rsidP="00B670E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 w:rsidR="00456830">
        <w:rPr>
          <w:rFonts w:ascii="Times New Roman" w:hAnsi="Times New Roman"/>
          <w:b/>
          <w:bCs/>
          <w:sz w:val="24"/>
          <w:szCs w:val="24"/>
        </w:rPr>
        <w:t>Химия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 w:rsidR="00456830">
        <w:rPr>
          <w:rFonts w:ascii="Times New Roman" w:hAnsi="Times New Roman"/>
          <w:b/>
          <w:bCs/>
          <w:sz w:val="24"/>
          <w:szCs w:val="24"/>
        </w:rPr>
        <w:t>Биология</w:t>
      </w:r>
      <w:r w:rsidR="00AE4848">
        <w:rPr>
          <w:rFonts w:ascii="Times New Roman" w:hAnsi="Times New Roman"/>
          <w:bCs/>
          <w:sz w:val="24"/>
          <w:szCs w:val="24"/>
        </w:rPr>
        <w:t>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B670E5" w:rsidRPr="000F5E86" w:rsidRDefault="00B670E5" w:rsidP="00B670E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03429D" w:rsidRPr="000F5E86" w:rsidRDefault="0003429D" w:rsidP="000F5E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F5E86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CB1B5F" w:rsidRDefault="00CB1B5F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9A5" w:rsidRPr="00C409A5" w:rsidRDefault="00C409A5" w:rsidP="00C40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ППССЗ по учебным циклам составля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>т около 70 процентов от общего объема времени, отведенного на их освоение.</w:t>
      </w:r>
    </w:p>
    <w:p w:rsidR="00C409A5" w:rsidRPr="00C409A5" w:rsidRDefault="00C409A5" w:rsidP="00C40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CB1B5F" w:rsidRPr="00C409A5" w:rsidRDefault="00CB1B5F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B5F" w:rsidRDefault="00CB1B5F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 w:rsidR="00C409A5">
        <w:rPr>
          <w:rFonts w:ascii="Times New Roman" w:eastAsia="Times New Roman" w:hAnsi="Times New Roman"/>
          <w:sz w:val="24"/>
          <w:szCs w:val="24"/>
          <w:lang w:eastAsia="ru-RU"/>
        </w:rPr>
        <w:t>918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6F83">
        <w:rPr>
          <w:rFonts w:ascii="Times New Roman" w:eastAsia="Times New Roman" w:hAnsi="Times New Roman"/>
          <w:sz w:val="24"/>
          <w:szCs w:val="24"/>
          <w:lang w:eastAsia="ru-RU"/>
        </w:rPr>
        <w:t xml:space="preserve">(612) 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часов, отведенных на вариативную часть циклов ППССЗ, распределен следующим образом:</w:t>
      </w:r>
    </w:p>
    <w:p w:rsidR="00D00E32" w:rsidRDefault="00D00E32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980" w:rsidRDefault="00492980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2496"/>
        <w:gridCol w:w="972"/>
        <w:gridCol w:w="1739"/>
        <w:gridCol w:w="718"/>
        <w:gridCol w:w="2814"/>
      </w:tblGrid>
      <w:tr w:rsidR="00FB0ECC" w:rsidRPr="00251512" w:rsidTr="00384591">
        <w:trPr>
          <w:tblHeader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C4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657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Математический и общий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естественнонаучный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</w:t>
            </w: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+36)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1A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716E44" w:rsidP="0071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331</w:t>
            </w:r>
            <w:r w:rsid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</w:t>
            </w:r>
            <w:r w:rsid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248</w:t>
            </w:r>
            <w:r w:rsid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9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Pr="00A65E6A" w:rsidRDefault="00251512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Углубление подготовки по дисциплинам обязательной части ОП.01-ОП.0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9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- (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492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час), а также введение вариативных дисциплин ОП.11-ОП.1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5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- (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180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час)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716E44" w:rsidP="00942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248</w:t>
            </w:r>
            <w:r w:rsidR="002515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Pr="00A65E6A" w:rsidRDefault="00251512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3845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1A6F83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1A6F8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Маркетинг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D82D75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251512" w:rsidRDefault="00A65E6A" w:rsidP="00A65E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основам маркетинга.</w:t>
            </w:r>
          </w:p>
          <w:p w:rsidR="00A65E6A" w:rsidRPr="00A65E6A" w:rsidRDefault="00A65E6A" w:rsidP="00A65E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пути движения товаров и услуг отпроизводителя к потребителю.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1A6F83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1A6F8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Экономика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D82D75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251512" w:rsidRPr="00A65E6A" w:rsidRDefault="00A65E6A" w:rsidP="00A65E6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AEB">
              <w:rPr>
                <w:rFonts w:ascii="Times New Roman" w:hAnsi="Times New Roman"/>
                <w:sz w:val="20"/>
                <w:szCs w:val="20"/>
              </w:rPr>
              <w:t>основных микро- и макроэкономических категорий и показателей, методов их расчета.</w:t>
            </w:r>
          </w:p>
        </w:tc>
      </w:tr>
      <w:tr w:rsidR="00456830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456830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6830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Основы предприимательства, открытие собственного 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A65E6A" w:rsidRPr="00A65E6A" w:rsidRDefault="00A65E6A" w:rsidP="00A6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Разработка предпринимательской идеи. </w:t>
            </w:r>
          </w:p>
          <w:p w:rsidR="00A65E6A" w:rsidRPr="00A65E6A" w:rsidRDefault="00A65E6A" w:rsidP="00A6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456830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lastRenderedPageBreak/>
              <w:t>Готовность к юридическому оформлению предпринимательской деятельности.</w:t>
            </w:r>
          </w:p>
        </w:tc>
      </w:tr>
      <w:tr w:rsidR="00384591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716E44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657D6F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Pr="00A65E6A" w:rsidRDefault="00384591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Расширение основных видов деятельности.</w:t>
            </w:r>
          </w:p>
          <w:p w:rsidR="00384591" w:rsidRPr="00A65E6A" w:rsidRDefault="00384591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384591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pStyle w:val="a6"/>
              <w:snapToGrid w:val="0"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687B00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51512" w:rsidRPr="00832F14" w:rsidRDefault="00251512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1512" w:rsidRPr="00832F1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3584B"/>
    <w:multiLevelType w:val="hybridMultilevel"/>
    <w:tmpl w:val="390E24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83165E"/>
    <w:multiLevelType w:val="hybridMultilevel"/>
    <w:tmpl w:val="1DE8B3E6"/>
    <w:lvl w:ilvl="0" w:tplc="0D4C8BF8">
      <w:start w:val="1"/>
      <w:numFmt w:val="decimal"/>
      <w:lvlText w:val="%1."/>
      <w:lvlJc w:val="left"/>
      <w:pPr>
        <w:ind w:left="18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85C"/>
    <w:rsid w:val="00001A47"/>
    <w:rsid w:val="00020E28"/>
    <w:rsid w:val="0003429D"/>
    <w:rsid w:val="00036F2A"/>
    <w:rsid w:val="000531EC"/>
    <w:rsid w:val="00074D17"/>
    <w:rsid w:val="00075141"/>
    <w:rsid w:val="000813AF"/>
    <w:rsid w:val="00084174"/>
    <w:rsid w:val="000B2B1B"/>
    <w:rsid w:val="000B7844"/>
    <w:rsid w:val="000C14ED"/>
    <w:rsid w:val="000C76A7"/>
    <w:rsid w:val="000D714A"/>
    <w:rsid w:val="000D798D"/>
    <w:rsid w:val="000E1BE4"/>
    <w:rsid w:val="000E6767"/>
    <w:rsid w:val="000F5E86"/>
    <w:rsid w:val="00107E22"/>
    <w:rsid w:val="00123561"/>
    <w:rsid w:val="00132440"/>
    <w:rsid w:val="001417AC"/>
    <w:rsid w:val="00160B80"/>
    <w:rsid w:val="001A206C"/>
    <w:rsid w:val="001A6F83"/>
    <w:rsid w:val="001B17CD"/>
    <w:rsid w:val="001B1A05"/>
    <w:rsid w:val="001B526B"/>
    <w:rsid w:val="001B5746"/>
    <w:rsid w:val="001C5805"/>
    <w:rsid w:val="001D0D7D"/>
    <w:rsid w:val="001D3382"/>
    <w:rsid w:val="001E223B"/>
    <w:rsid w:val="001E48AF"/>
    <w:rsid w:val="00212BA3"/>
    <w:rsid w:val="00222B59"/>
    <w:rsid w:val="0023119E"/>
    <w:rsid w:val="00235A75"/>
    <w:rsid w:val="0023707C"/>
    <w:rsid w:val="00237D07"/>
    <w:rsid w:val="00244673"/>
    <w:rsid w:val="002469F4"/>
    <w:rsid w:val="00251512"/>
    <w:rsid w:val="00256B3A"/>
    <w:rsid w:val="00267E74"/>
    <w:rsid w:val="00271D3F"/>
    <w:rsid w:val="00275C39"/>
    <w:rsid w:val="0028281E"/>
    <w:rsid w:val="00290AD1"/>
    <w:rsid w:val="00290E6A"/>
    <w:rsid w:val="002921FF"/>
    <w:rsid w:val="002B7C76"/>
    <w:rsid w:val="002C5A9D"/>
    <w:rsid w:val="002E270B"/>
    <w:rsid w:val="0030236F"/>
    <w:rsid w:val="003029D5"/>
    <w:rsid w:val="00313469"/>
    <w:rsid w:val="00316A95"/>
    <w:rsid w:val="00345011"/>
    <w:rsid w:val="003510C0"/>
    <w:rsid w:val="00365C35"/>
    <w:rsid w:val="00383870"/>
    <w:rsid w:val="00384591"/>
    <w:rsid w:val="003979AC"/>
    <w:rsid w:val="003A4DB8"/>
    <w:rsid w:val="003C3DE9"/>
    <w:rsid w:val="003D405B"/>
    <w:rsid w:val="003D7B5A"/>
    <w:rsid w:val="003E1F1A"/>
    <w:rsid w:val="0041415C"/>
    <w:rsid w:val="004255D9"/>
    <w:rsid w:val="004279AF"/>
    <w:rsid w:val="004306F4"/>
    <w:rsid w:val="00435290"/>
    <w:rsid w:val="00456830"/>
    <w:rsid w:val="00470E7F"/>
    <w:rsid w:val="00474301"/>
    <w:rsid w:val="004862BE"/>
    <w:rsid w:val="00487720"/>
    <w:rsid w:val="0049285C"/>
    <w:rsid w:val="00492980"/>
    <w:rsid w:val="004A0853"/>
    <w:rsid w:val="004A70A4"/>
    <w:rsid w:val="004B1845"/>
    <w:rsid w:val="004C5CAA"/>
    <w:rsid w:val="004E4F75"/>
    <w:rsid w:val="004E70F3"/>
    <w:rsid w:val="00517531"/>
    <w:rsid w:val="00522793"/>
    <w:rsid w:val="00522DDC"/>
    <w:rsid w:val="005527E3"/>
    <w:rsid w:val="00552B7C"/>
    <w:rsid w:val="005641F4"/>
    <w:rsid w:val="00581D14"/>
    <w:rsid w:val="00583EF0"/>
    <w:rsid w:val="00585946"/>
    <w:rsid w:val="00590864"/>
    <w:rsid w:val="005A5F47"/>
    <w:rsid w:val="005B07CC"/>
    <w:rsid w:val="005B7489"/>
    <w:rsid w:val="005D2D3A"/>
    <w:rsid w:val="005D7C2A"/>
    <w:rsid w:val="005E50B1"/>
    <w:rsid w:val="005E729F"/>
    <w:rsid w:val="00601598"/>
    <w:rsid w:val="006208B2"/>
    <w:rsid w:val="006316D1"/>
    <w:rsid w:val="006323AE"/>
    <w:rsid w:val="00640B80"/>
    <w:rsid w:val="00657D6F"/>
    <w:rsid w:val="0066142C"/>
    <w:rsid w:val="00670654"/>
    <w:rsid w:val="00670697"/>
    <w:rsid w:val="00671AB4"/>
    <w:rsid w:val="00687B00"/>
    <w:rsid w:val="006971AE"/>
    <w:rsid w:val="006E4F2B"/>
    <w:rsid w:val="006E7B90"/>
    <w:rsid w:val="006F10F3"/>
    <w:rsid w:val="006F50C2"/>
    <w:rsid w:val="00700467"/>
    <w:rsid w:val="007048B0"/>
    <w:rsid w:val="00705408"/>
    <w:rsid w:val="007114DF"/>
    <w:rsid w:val="007163A2"/>
    <w:rsid w:val="00716E44"/>
    <w:rsid w:val="00722055"/>
    <w:rsid w:val="007430F1"/>
    <w:rsid w:val="00761185"/>
    <w:rsid w:val="007863B9"/>
    <w:rsid w:val="007919B2"/>
    <w:rsid w:val="00793EC8"/>
    <w:rsid w:val="007957FB"/>
    <w:rsid w:val="007B15D8"/>
    <w:rsid w:val="007F3DB5"/>
    <w:rsid w:val="0080238C"/>
    <w:rsid w:val="00807B83"/>
    <w:rsid w:val="008101B2"/>
    <w:rsid w:val="00813F92"/>
    <w:rsid w:val="00823B4C"/>
    <w:rsid w:val="008241FE"/>
    <w:rsid w:val="00832F14"/>
    <w:rsid w:val="00832FAC"/>
    <w:rsid w:val="00855F06"/>
    <w:rsid w:val="00861C4B"/>
    <w:rsid w:val="008713F2"/>
    <w:rsid w:val="00885C60"/>
    <w:rsid w:val="00897C0B"/>
    <w:rsid w:val="008A7B2D"/>
    <w:rsid w:val="008B117A"/>
    <w:rsid w:val="008C6FF3"/>
    <w:rsid w:val="008F377A"/>
    <w:rsid w:val="0090371E"/>
    <w:rsid w:val="00931F6A"/>
    <w:rsid w:val="00942B13"/>
    <w:rsid w:val="00942F5D"/>
    <w:rsid w:val="00947BB4"/>
    <w:rsid w:val="00951E8A"/>
    <w:rsid w:val="00970B56"/>
    <w:rsid w:val="00974414"/>
    <w:rsid w:val="0097674B"/>
    <w:rsid w:val="00996650"/>
    <w:rsid w:val="009A29A9"/>
    <w:rsid w:val="009C0B21"/>
    <w:rsid w:val="009D7183"/>
    <w:rsid w:val="009E117F"/>
    <w:rsid w:val="009E13B0"/>
    <w:rsid w:val="009E18C2"/>
    <w:rsid w:val="009F4C9C"/>
    <w:rsid w:val="00A13672"/>
    <w:rsid w:val="00A2109E"/>
    <w:rsid w:val="00A271DD"/>
    <w:rsid w:val="00A30455"/>
    <w:rsid w:val="00A65E6A"/>
    <w:rsid w:val="00A75928"/>
    <w:rsid w:val="00A75D49"/>
    <w:rsid w:val="00A813B3"/>
    <w:rsid w:val="00A84021"/>
    <w:rsid w:val="00A92D4E"/>
    <w:rsid w:val="00AE1077"/>
    <w:rsid w:val="00AE1B4C"/>
    <w:rsid w:val="00AE3477"/>
    <w:rsid w:val="00AE4848"/>
    <w:rsid w:val="00AF19E5"/>
    <w:rsid w:val="00AF78F5"/>
    <w:rsid w:val="00B108F9"/>
    <w:rsid w:val="00B216A8"/>
    <w:rsid w:val="00B30FC8"/>
    <w:rsid w:val="00B40B2F"/>
    <w:rsid w:val="00B4229D"/>
    <w:rsid w:val="00B65B15"/>
    <w:rsid w:val="00B670E5"/>
    <w:rsid w:val="00B73084"/>
    <w:rsid w:val="00B81194"/>
    <w:rsid w:val="00B9589D"/>
    <w:rsid w:val="00BA0EF4"/>
    <w:rsid w:val="00BA6985"/>
    <w:rsid w:val="00BB3830"/>
    <w:rsid w:val="00BE42F6"/>
    <w:rsid w:val="00BF5F1C"/>
    <w:rsid w:val="00BF77F8"/>
    <w:rsid w:val="00C053A8"/>
    <w:rsid w:val="00C06194"/>
    <w:rsid w:val="00C07B5F"/>
    <w:rsid w:val="00C1289F"/>
    <w:rsid w:val="00C20848"/>
    <w:rsid w:val="00C409A5"/>
    <w:rsid w:val="00C46480"/>
    <w:rsid w:val="00C51E81"/>
    <w:rsid w:val="00C526E3"/>
    <w:rsid w:val="00C54F2A"/>
    <w:rsid w:val="00C90A5F"/>
    <w:rsid w:val="00C920C1"/>
    <w:rsid w:val="00C959D5"/>
    <w:rsid w:val="00C96772"/>
    <w:rsid w:val="00CA669B"/>
    <w:rsid w:val="00CA6CEE"/>
    <w:rsid w:val="00CB1B5F"/>
    <w:rsid w:val="00CB25FB"/>
    <w:rsid w:val="00CB7B6D"/>
    <w:rsid w:val="00CD660C"/>
    <w:rsid w:val="00CF7C4C"/>
    <w:rsid w:val="00D00E32"/>
    <w:rsid w:val="00D1340E"/>
    <w:rsid w:val="00D22EAC"/>
    <w:rsid w:val="00D23ED8"/>
    <w:rsid w:val="00D35064"/>
    <w:rsid w:val="00D35612"/>
    <w:rsid w:val="00D45400"/>
    <w:rsid w:val="00D54FEB"/>
    <w:rsid w:val="00D61827"/>
    <w:rsid w:val="00D63324"/>
    <w:rsid w:val="00D876C3"/>
    <w:rsid w:val="00DA20F1"/>
    <w:rsid w:val="00DA2A47"/>
    <w:rsid w:val="00DC0E61"/>
    <w:rsid w:val="00DC2DA6"/>
    <w:rsid w:val="00DD1305"/>
    <w:rsid w:val="00E1229D"/>
    <w:rsid w:val="00E17FB0"/>
    <w:rsid w:val="00E6759A"/>
    <w:rsid w:val="00E67D83"/>
    <w:rsid w:val="00E909B6"/>
    <w:rsid w:val="00E96939"/>
    <w:rsid w:val="00E971CE"/>
    <w:rsid w:val="00EC2449"/>
    <w:rsid w:val="00EE0447"/>
    <w:rsid w:val="00EF2CB9"/>
    <w:rsid w:val="00F01054"/>
    <w:rsid w:val="00F26B11"/>
    <w:rsid w:val="00F53866"/>
    <w:rsid w:val="00F70337"/>
    <w:rsid w:val="00F84BD2"/>
    <w:rsid w:val="00F8695C"/>
    <w:rsid w:val="00F86A45"/>
    <w:rsid w:val="00FB0ECC"/>
    <w:rsid w:val="00FB561A"/>
    <w:rsid w:val="00FC0362"/>
    <w:rsid w:val="00FD3FFA"/>
    <w:rsid w:val="00FE4DC5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E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basedOn w:val="a"/>
    <w:uiPriority w:val="99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5">
    <w:name w:val="Body Text"/>
    <w:basedOn w:val="a"/>
    <w:link w:val="a4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uiPriority w:val="99"/>
    <w:semiHidden/>
    <w:rsid w:val="000F5E86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255D9"/>
  </w:style>
  <w:style w:type="paragraph" w:styleId="a7">
    <w:name w:val="Normal (Web)"/>
    <w:basedOn w:val="a"/>
    <w:uiPriority w:val="99"/>
    <w:semiHidden/>
    <w:unhideWhenUsed/>
    <w:rsid w:val="00BF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132440"/>
    <w:rPr>
      <w:i/>
    </w:rPr>
  </w:style>
  <w:style w:type="character" w:customStyle="1" w:styleId="10">
    <w:name w:val="Заголовок 1 Знак"/>
    <w:link w:val="1"/>
    <w:uiPriority w:val="99"/>
    <w:rsid w:val="00290E6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290E6A"/>
    <w:rPr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4306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e">
    <w:name w:val="Hyperlink"/>
    <w:uiPriority w:val="99"/>
    <w:semiHidden/>
    <w:unhideWhenUsed/>
    <w:rsid w:val="00FB561A"/>
    <w:rPr>
      <w:color w:val="0000FF"/>
      <w:u w:val="single"/>
    </w:rPr>
  </w:style>
  <w:style w:type="character" w:customStyle="1" w:styleId="2">
    <w:name w:val="Основной текст (2)_"/>
    <w:link w:val="20"/>
    <w:rsid w:val="00F86A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A45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5pt">
    <w:name w:val="Основной текст (2) + 11;5 pt;Курсив"/>
    <w:rsid w:val="00F86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Стиль Авто"/>
    <w:rsid w:val="00D23ED8"/>
    <w:rPr>
      <w:color w:val="auto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1667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15890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http://internet.garant.ru/document/redirect/71166754/0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Круглова</cp:lastModifiedBy>
  <cp:revision>11</cp:revision>
  <dcterms:created xsi:type="dcterms:W3CDTF">2021-05-11T13:22:00Z</dcterms:created>
  <dcterms:modified xsi:type="dcterms:W3CDTF">2021-11-19T11:53:00Z</dcterms:modified>
</cp:coreProperties>
</file>